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03" w:type="dxa"/>
        <w:tblInd w:w="-113" w:type="dxa"/>
        <w:tblLook w:val="01E0" w:firstRow="1" w:lastRow="1" w:firstColumn="1" w:lastColumn="1" w:noHBand="0" w:noVBand="0"/>
      </w:tblPr>
      <w:tblGrid>
        <w:gridCol w:w="9103"/>
      </w:tblGrid>
      <w:tr w:rsidR="00246279" w:rsidRPr="006E32B0" w14:paraId="6EDA61C8" w14:textId="77777777" w:rsidTr="00246279">
        <w:trPr>
          <w:trHeight w:val="1135"/>
        </w:trPr>
        <w:tc>
          <w:tcPr>
            <w:tcW w:w="9103" w:type="dxa"/>
            <w:noWrap/>
          </w:tcPr>
          <w:p w14:paraId="5ED121B8" w14:textId="5A0670F6" w:rsidR="00246279" w:rsidRPr="006E32B0" w:rsidRDefault="00246279" w:rsidP="00FD662F">
            <w:pPr>
              <w:pStyle w:val="BodyText"/>
              <w:tabs>
                <w:tab w:val="left" w:pos="284"/>
                <w:tab w:val="left" w:pos="567"/>
              </w:tabs>
              <w:spacing w:before="30"/>
              <w:rPr>
                <w:sz w:val="22"/>
                <w:szCs w:val="22"/>
              </w:rPr>
            </w:pPr>
            <w:r>
              <w:br w:type="page"/>
            </w:r>
            <w:r>
              <w:rPr>
                <w:noProof/>
                <w:sz w:val="22"/>
                <w:szCs w:val="22"/>
                <w:lang w:val="en-NZ"/>
              </w:rPr>
              <w:drawing>
                <wp:inline distT="0" distB="0" distL="0" distR="0" wp14:anchorId="54192092" wp14:editId="6303751A">
                  <wp:extent cx="1485900" cy="65698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stalia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656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279" w:rsidRPr="006E32B0" w14:paraId="0A106708" w14:textId="77777777" w:rsidTr="00246279">
        <w:trPr>
          <w:trHeight w:val="1184"/>
        </w:trPr>
        <w:tc>
          <w:tcPr>
            <w:tcW w:w="9103" w:type="dxa"/>
            <w:noWrap/>
          </w:tcPr>
          <w:p w14:paraId="4AE63183" w14:textId="77777777" w:rsidR="00246279" w:rsidRPr="006E32B0" w:rsidRDefault="00246279" w:rsidP="00FD662F">
            <w:pPr>
              <w:pStyle w:val="Subheading"/>
              <w:tabs>
                <w:tab w:val="left" w:pos="284"/>
                <w:tab w:val="left" w:pos="567"/>
              </w:tabs>
              <w:spacing w:before="30"/>
              <w:rPr>
                <w:sz w:val="22"/>
                <w:szCs w:val="22"/>
              </w:rPr>
            </w:pPr>
          </w:p>
          <w:p w14:paraId="7C06522B" w14:textId="7FC1E220" w:rsidR="00246279" w:rsidRPr="00E953EC" w:rsidRDefault="00246279" w:rsidP="00FD662F">
            <w:pPr>
              <w:pStyle w:val="Subheading"/>
              <w:tabs>
                <w:tab w:val="left" w:pos="284"/>
                <w:tab w:val="left" w:pos="567"/>
              </w:tabs>
              <w:spacing w:before="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Economic and Financial Analyst Job Description</w:t>
            </w:r>
          </w:p>
        </w:tc>
      </w:tr>
    </w:tbl>
    <w:p w14:paraId="324D501C" w14:textId="77777777" w:rsidR="00673548" w:rsidRDefault="00673548" w:rsidP="00673548">
      <w:pPr>
        <w:jc w:val="left"/>
      </w:pPr>
    </w:p>
    <w:p w14:paraId="00BEEBC0" w14:textId="09A0AB47" w:rsidR="00246279" w:rsidRDefault="00246279" w:rsidP="00246279">
      <w:r>
        <w:t>Working as part of a team, analysts use economic and financial skills to solve clients’ problems in the fields of infrastructure services provision, environmental outcomes and use of natural resources. This may include things such as:</w:t>
      </w:r>
    </w:p>
    <w:p w14:paraId="73D7858D" w14:textId="77777777" w:rsidR="00246279" w:rsidRDefault="00246279" w:rsidP="00246279"/>
    <w:p w14:paraId="479960B1" w14:textId="77777777" w:rsidR="00486E6E" w:rsidRDefault="00486E6E" w:rsidP="00486E6E">
      <w:pPr>
        <w:pStyle w:val="ListBullet"/>
      </w:pPr>
      <w:r>
        <w:t>Advising governments on the feasibility of a major highway as a PPP, and then supporting the execution of the transaction</w:t>
      </w:r>
    </w:p>
    <w:p w14:paraId="621F49A7" w14:textId="77777777" w:rsidR="00486E6E" w:rsidRDefault="00486E6E" w:rsidP="00486E6E">
      <w:pPr>
        <w:pStyle w:val="ListBullet"/>
      </w:pPr>
      <w:r>
        <w:t>Developing a strategy and negotiating lower infrastructure access charges for nationally significant railways</w:t>
      </w:r>
    </w:p>
    <w:p w14:paraId="65598653" w14:textId="77777777" w:rsidR="00486E6E" w:rsidRDefault="00486E6E" w:rsidP="00486E6E">
      <w:pPr>
        <w:pStyle w:val="ListBullet"/>
      </w:pPr>
      <w:r>
        <w:t xml:space="preserve">Market and regulatory due diligence for the acquisition of ports. </w:t>
      </w:r>
    </w:p>
    <w:p w14:paraId="583C607E" w14:textId="77777777" w:rsidR="00673548" w:rsidRDefault="00673548" w:rsidP="00673548">
      <w:pPr>
        <w:pStyle w:val="BodyText"/>
      </w:pPr>
      <w:r>
        <w:t>Typical project tasks include:</w:t>
      </w:r>
    </w:p>
    <w:p w14:paraId="1F4EAD73" w14:textId="77777777" w:rsidR="00673548" w:rsidRDefault="00673548" w:rsidP="00673548">
      <w:pPr>
        <w:pStyle w:val="ListBullet"/>
      </w:pPr>
      <w:r>
        <w:t>Describing and quantifying the gap between the current state and a desired state.</w:t>
      </w:r>
    </w:p>
    <w:p w14:paraId="2860C8EE" w14:textId="77777777" w:rsidR="00673548" w:rsidRDefault="00673548" w:rsidP="00673548">
      <w:pPr>
        <w:pStyle w:val="ListBullet"/>
      </w:pPr>
      <w:r>
        <w:t xml:space="preserve">Researching the current situation, and alternative approaches, and providing written summaries. </w:t>
      </w:r>
    </w:p>
    <w:p w14:paraId="24091620" w14:textId="77777777" w:rsidR="00673548" w:rsidRDefault="00673548" w:rsidP="00673548">
      <w:pPr>
        <w:pStyle w:val="ListBullet"/>
      </w:pPr>
      <w:r>
        <w:t>Assessing the economic and financial viability of projects.</w:t>
      </w:r>
    </w:p>
    <w:p w14:paraId="0BA27DEE" w14:textId="77777777" w:rsidR="00673548" w:rsidRDefault="00673548" w:rsidP="00673548">
      <w:pPr>
        <w:pStyle w:val="ListBullet"/>
      </w:pPr>
      <w:r>
        <w:t xml:space="preserve">Recommending optimal finance and delivery mechanisms for projects. </w:t>
      </w:r>
    </w:p>
    <w:p w14:paraId="73C5BEB1" w14:textId="77777777" w:rsidR="00673548" w:rsidRDefault="00673548" w:rsidP="00673548">
      <w:pPr>
        <w:pStyle w:val="ListBullet"/>
      </w:pPr>
      <w:r>
        <w:t>Using microeconomic analysis to identify how existing market and institutional arrangement produce outcomes which are socially suboptimal and recommending changes to produce optimal outcomes.</w:t>
      </w:r>
    </w:p>
    <w:p w14:paraId="04318517" w14:textId="379C8898" w:rsidR="00673548" w:rsidRDefault="00673548" w:rsidP="00673548">
      <w:pPr>
        <w:pStyle w:val="ListBullet"/>
      </w:pPr>
      <w:r>
        <w:t xml:space="preserve">Developing financial models of infrastructure service providers and using these </w:t>
      </w:r>
      <w:proofErr w:type="gramStart"/>
      <w:r>
        <w:t>to:</w:t>
      </w:r>
      <w:proofErr w:type="gramEnd"/>
      <w:r>
        <w:t xml:space="preserve"> value the company; estimate cost-recovery tariffs; assess risk from exogenous factors; identify business improvement strategies; and quantify their impact.</w:t>
      </w:r>
    </w:p>
    <w:p w14:paraId="519D51BA" w14:textId="0EF0FFF4" w:rsidR="00673548" w:rsidRDefault="00673548" w:rsidP="00673548">
      <w:pPr>
        <w:pStyle w:val="BodyText"/>
      </w:pPr>
      <w:r>
        <w:t xml:space="preserve">Analysts also ensure research findings are appropriately referenced, documents are properly filed, reports are error-free and grammatically correct, and project timelines are met. </w:t>
      </w:r>
    </w:p>
    <w:p w14:paraId="65D7B89E" w14:textId="1E125598" w:rsidR="00C20121" w:rsidRPr="00C20121" w:rsidRDefault="00673548" w:rsidP="00F550E5">
      <w:pPr>
        <w:pStyle w:val="BodyText"/>
      </w:pPr>
      <w:r>
        <w:t xml:space="preserve">Analysts help the firm win work where we can add value and make money. This is done through: developing their own network of contacts; helping to identify opportunities; and working as part of a team to submit written proposals to clients, highlighting how we can solve their problems. </w:t>
      </w:r>
    </w:p>
    <w:sectPr w:rsidR="00C20121" w:rsidRPr="00C20121" w:rsidSect="00E80501">
      <w:footerReference w:type="even" r:id="rId9"/>
      <w:footerReference w:type="default" r:id="rId10"/>
      <w:footerReference w:type="first" r:id="rId11"/>
      <w:pgSz w:w="12242" w:h="15842" w:code="1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6EF87" w14:textId="77777777" w:rsidR="009D6CB0" w:rsidRDefault="009D6CB0" w:rsidP="0068434D">
      <w:pPr>
        <w:pStyle w:val="Caption"/>
      </w:pPr>
      <w:r>
        <w:separator/>
      </w:r>
    </w:p>
  </w:endnote>
  <w:endnote w:type="continuationSeparator" w:id="0">
    <w:p w14:paraId="6583E9B4" w14:textId="77777777" w:rsidR="009D6CB0" w:rsidRDefault="009D6CB0" w:rsidP="0068434D">
      <w:pPr>
        <w:pStyle w:val="Captio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DC45C" w14:textId="77777777" w:rsidR="0018786D" w:rsidRDefault="00425645" w:rsidP="002738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878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62DA2F" w14:textId="77777777" w:rsidR="0018786D" w:rsidRDefault="001878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32938" w14:textId="77777777" w:rsidR="0018786D" w:rsidRPr="0037602B" w:rsidRDefault="00425645" w:rsidP="00273841">
    <w:pPr>
      <w:pStyle w:val="Footer"/>
      <w:framePr w:wrap="around" w:vAnchor="text" w:hAnchor="margin" w:xAlign="center" w:y="1"/>
      <w:rPr>
        <w:rStyle w:val="PageNumber"/>
        <w:rFonts w:asciiTheme="minorHAnsi" w:hAnsiTheme="minorHAnsi" w:cstheme="minorHAnsi"/>
      </w:rPr>
    </w:pPr>
    <w:r w:rsidRPr="0037602B">
      <w:rPr>
        <w:rStyle w:val="PageNumber"/>
        <w:rFonts w:asciiTheme="minorHAnsi" w:hAnsiTheme="minorHAnsi" w:cstheme="minorHAnsi"/>
      </w:rPr>
      <w:fldChar w:fldCharType="begin"/>
    </w:r>
    <w:r w:rsidR="0018786D" w:rsidRPr="0037602B">
      <w:rPr>
        <w:rStyle w:val="PageNumber"/>
        <w:rFonts w:asciiTheme="minorHAnsi" w:hAnsiTheme="minorHAnsi" w:cstheme="minorHAnsi"/>
      </w:rPr>
      <w:instrText xml:space="preserve">PAGE  </w:instrText>
    </w:r>
    <w:r w:rsidRPr="0037602B">
      <w:rPr>
        <w:rStyle w:val="PageNumber"/>
        <w:rFonts w:asciiTheme="minorHAnsi" w:hAnsiTheme="minorHAnsi" w:cstheme="minorHAnsi"/>
      </w:rPr>
      <w:fldChar w:fldCharType="separate"/>
    </w:r>
    <w:r w:rsidR="0018786D" w:rsidRPr="0037602B">
      <w:rPr>
        <w:rStyle w:val="PageNumber"/>
        <w:rFonts w:asciiTheme="minorHAnsi" w:hAnsiTheme="minorHAnsi" w:cstheme="minorHAnsi"/>
        <w:noProof/>
      </w:rPr>
      <w:t>4</w:t>
    </w:r>
    <w:r w:rsidRPr="0037602B">
      <w:rPr>
        <w:rStyle w:val="PageNumber"/>
        <w:rFonts w:asciiTheme="minorHAnsi" w:hAnsiTheme="minorHAnsi" w:cstheme="minorHAnsi"/>
      </w:rPr>
      <w:fldChar w:fldCharType="end"/>
    </w:r>
  </w:p>
  <w:p w14:paraId="4A20FFD1" w14:textId="77777777" w:rsidR="0018786D" w:rsidRDefault="001878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0A362" w14:textId="77777777" w:rsidR="0018786D" w:rsidRDefault="0018786D" w:rsidP="007B5A0E">
    <w:pPr>
      <w:pStyle w:val="Footer"/>
      <w:jc w:val="center"/>
    </w:pPr>
    <w:r>
      <w:t xml:space="preserve">Copyright Castalia Limited. All rights reserved. </w:t>
    </w:r>
    <w:r w:rsidRPr="006240FC">
      <w:t>Castalia is not liable for any loss caused</w:t>
    </w:r>
    <w:r>
      <w:t xml:space="preserve"> by reliance on this document. </w:t>
    </w:r>
    <w:r w:rsidRPr="006240FC">
      <w:t>Castalia is a part of the worldwide Castalia Advisory Group.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B6111" w14:textId="77777777" w:rsidR="009D6CB0" w:rsidRDefault="009D6CB0" w:rsidP="00992A36">
      <w:pPr>
        <w:pStyle w:val="Caption"/>
        <w:pBdr>
          <w:bottom w:val="none" w:sz="0" w:space="0" w:color="auto"/>
        </w:pBdr>
      </w:pPr>
      <w:r>
        <w:separator/>
      </w:r>
    </w:p>
  </w:footnote>
  <w:footnote w:type="continuationSeparator" w:id="0">
    <w:p w14:paraId="60DE05AC" w14:textId="77777777" w:rsidR="009D6CB0" w:rsidRDefault="009D6CB0" w:rsidP="00992A36">
      <w:pPr>
        <w:pStyle w:val="Caption"/>
        <w:pBdr>
          <w:bottom w:val="none" w:sz="0" w:space="0" w:color="auto"/>
        </w:pBdr>
      </w:pPr>
      <w:r>
        <w:continuationSeparator/>
      </w:r>
    </w:p>
  </w:footnote>
  <w:footnote w:type="continuationNotice" w:id="1">
    <w:p w14:paraId="68F53707" w14:textId="77777777" w:rsidR="009D6CB0" w:rsidRDefault="009D6C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DDA4A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3449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39065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0010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1AFB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767F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4A4E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AA70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5C4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903F96"/>
    <w:multiLevelType w:val="multilevel"/>
    <w:tmpl w:val="F8DA5E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suff w:val="nothing"/>
      <w:lvlText w:val="Appendix 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Garamond" w:hAnsi="Garamond" w:hint="default"/>
        <w:b/>
        <w:i w:val="0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Garamond" w:hAnsi="Garamond" w:hint="default"/>
        <w:b/>
        <w:i w:val="0"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Garamond" w:hAnsi="Garamond" w:hint="default"/>
        <w:b/>
        <w:i w:val="0"/>
        <w:sz w:val="24"/>
        <w:szCs w:val="24"/>
      </w:rPr>
    </w:lvl>
  </w:abstractNum>
  <w:abstractNum w:abstractNumId="10" w15:restartNumberingAfterBreak="0">
    <w:nsid w:val="093E311C"/>
    <w:multiLevelType w:val="multilevel"/>
    <w:tmpl w:val="3926D21C"/>
    <w:lvl w:ilvl="0">
      <w:start w:val="1"/>
      <w:numFmt w:val="bullet"/>
      <w:pStyle w:val="ListBullet"/>
      <w:lvlText w:val=""/>
      <w:lvlJc w:val="left"/>
      <w:pPr>
        <w:tabs>
          <w:tab w:val="num" w:pos="1004"/>
        </w:tabs>
        <w:ind w:left="1004" w:hanging="284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1287"/>
        </w:tabs>
        <w:ind w:left="128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pStyle w:val="ListBullet3"/>
      <w:lvlText w:val=""/>
      <w:lvlJc w:val="left"/>
      <w:pPr>
        <w:tabs>
          <w:tab w:val="num" w:pos="1571"/>
        </w:tabs>
        <w:ind w:left="1571" w:hanging="284"/>
      </w:pPr>
      <w:rPr>
        <w:rFonts w:ascii="Wingdings 2" w:hAnsi="Wingdings 2" w:hint="default"/>
      </w:rPr>
    </w:lvl>
    <w:lvl w:ilvl="3">
      <w:start w:val="1"/>
      <w:numFmt w:val="none"/>
      <w:pStyle w:val="ListBullet4"/>
      <w:suff w:val="nothing"/>
      <w:lvlText w:val=""/>
      <w:lvlJc w:val="left"/>
      <w:pPr>
        <w:ind w:left="157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57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57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57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7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71" w:firstLine="0"/>
      </w:pPr>
      <w:rPr>
        <w:rFonts w:hint="default"/>
      </w:rPr>
    </w:lvl>
  </w:abstractNum>
  <w:abstractNum w:abstractNumId="11" w15:restartNumberingAfterBreak="0">
    <w:nsid w:val="121D1FD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5A934DC"/>
    <w:multiLevelType w:val="multilevel"/>
    <w:tmpl w:val="6B6A1E22"/>
    <w:lvl w:ilvl="0">
      <w:start w:val="1"/>
      <w:numFmt w:val="decimal"/>
      <w:pStyle w:val="BoxNumberedTex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13" w15:restartNumberingAfterBreak="0">
    <w:nsid w:val="209E0D9F"/>
    <w:multiLevelType w:val="multilevel"/>
    <w:tmpl w:val="60AE6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2F157E7E"/>
    <w:multiLevelType w:val="multilevel"/>
    <w:tmpl w:val="1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5" w15:restartNumberingAfterBreak="0">
    <w:nsid w:val="358B580C"/>
    <w:multiLevelType w:val="multilevel"/>
    <w:tmpl w:val="33BC316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suff w:val="nothing"/>
      <w:lvlText w:val="Appendix 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Garamond" w:hAnsi="Garamond" w:hint="default"/>
        <w:b/>
        <w:i w:val="0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Garamond" w:hAnsi="Garamond" w:hint="default"/>
        <w:b/>
        <w:i w:val="0"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Garamond" w:hAnsi="Garamond" w:hint="default"/>
        <w:b/>
        <w:i w:val="0"/>
        <w:sz w:val="24"/>
        <w:szCs w:val="24"/>
      </w:rPr>
    </w:lvl>
  </w:abstractNum>
  <w:abstractNum w:abstractNumId="16" w15:restartNumberingAfterBreak="0">
    <w:nsid w:val="37DC27CA"/>
    <w:multiLevelType w:val="multilevel"/>
    <w:tmpl w:val="07A473D0"/>
    <w:lvl w:ilvl="0">
      <w:start w:val="1"/>
      <w:numFmt w:val="bullet"/>
      <w:pStyle w:val="TableBullet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17" w15:restartNumberingAfterBreak="0">
    <w:nsid w:val="43B41D63"/>
    <w:multiLevelType w:val="multilevel"/>
    <w:tmpl w:val="1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3331407"/>
    <w:multiLevelType w:val="multilevel"/>
    <w:tmpl w:val="10C246F8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pStyle w:val="Heading4"/>
      <w:suff w:val="nothing"/>
      <w:lvlText w:val="Appendix 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Garamond" w:hAnsi="Garamond" w:hint="default"/>
        <w:b/>
        <w:i w:val="0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Garamond" w:hAnsi="Garamond" w:hint="default"/>
        <w:b/>
        <w:i w:val="0"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Garamond" w:hAnsi="Garamond" w:hint="default"/>
        <w:b/>
        <w:i w:val="0"/>
        <w:sz w:val="24"/>
        <w:szCs w:val="24"/>
      </w:rPr>
    </w:lvl>
  </w:abstractNum>
  <w:abstractNum w:abstractNumId="19" w15:restartNumberingAfterBreak="0">
    <w:nsid w:val="568E556A"/>
    <w:multiLevelType w:val="multilevel"/>
    <w:tmpl w:val="2C7ABA90"/>
    <w:lvl w:ilvl="0">
      <w:start w:val="1"/>
      <w:numFmt w:val="bullet"/>
      <w:pStyle w:val="BoxBullet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BoxBullet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Restart w:val="2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20" w15:restartNumberingAfterBreak="0">
    <w:nsid w:val="5B4A6EA8"/>
    <w:multiLevelType w:val="multilevel"/>
    <w:tmpl w:val="4BB02B4E"/>
    <w:lvl w:ilvl="0">
      <w:start w:val="1"/>
      <w:numFmt w:val="decimal"/>
      <w:pStyle w:val="Numberedtext"/>
      <w:lvlText w:val="%1."/>
      <w:lvlJc w:val="left"/>
      <w:pPr>
        <w:tabs>
          <w:tab w:val="num" w:pos="1004"/>
        </w:tabs>
        <w:ind w:left="100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87"/>
        </w:tabs>
        <w:ind w:left="128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571"/>
        </w:tabs>
        <w:ind w:left="157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571"/>
        </w:tabs>
        <w:ind w:left="1571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571"/>
        </w:tabs>
        <w:ind w:left="1571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571"/>
        </w:tabs>
        <w:ind w:left="157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571"/>
        </w:tabs>
        <w:ind w:left="1571" w:firstLine="0"/>
      </w:pPr>
      <w:rPr>
        <w:rFonts w:hint="default"/>
      </w:rPr>
    </w:lvl>
    <w:lvl w:ilvl="8">
      <w:start w:val="1"/>
      <w:numFmt w:val="none"/>
      <w:lvlRestart w:val="3"/>
      <w:lvlText w:val=""/>
      <w:lvlJc w:val="left"/>
      <w:pPr>
        <w:tabs>
          <w:tab w:val="num" w:pos="1571"/>
        </w:tabs>
        <w:ind w:left="1571" w:firstLine="0"/>
      </w:pPr>
      <w:rPr>
        <w:rFonts w:hint="default"/>
      </w:rPr>
    </w:lvl>
  </w:abstractNum>
  <w:abstractNum w:abstractNumId="21" w15:restartNumberingAfterBreak="0">
    <w:nsid w:val="5E49733E"/>
    <w:multiLevelType w:val="multilevel"/>
    <w:tmpl w:val="8DF204F0"/>
    <w:lvl w:ilvl="0">
      <w:start w:val="1"/>
      <w:numFmt w:val="decimal"/>
      <w:pStyle w:val="TableNumberedTex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22" w15:restartNumberingAfterBreak="0">
    <w:nsid w:val="62F362D9"/>
    <w:multiLevelType w:val="multilevel"/>
    <w:tmpl w:val="6F58E1CE"/>
    <w:lvl w:ilvl="0">
      <w:start w:val="1"/>
      <w:numFmt w:val="bullet"/>
      <w:lvlText w:val=""/>
      <w:lvlJc w:val="left"/>
      <w:pPr>
        <w:tabs>
          <w:tab w:val="num" w:pos="1288"/>
        </w:tabs>
        <w:ind w:left="1288" w:hanging="284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1571"/>
        </w:tabs>
        <w:ind w:left="1571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"/>
      <w:lvlJc w:val="left"/>
      <w:pPr>
        <w:tabs>
          <w:tab w:val="num" w:pos="1855"/>
        </w:tabs>
        <w:ind w:left="1855" w:hanging="284"/>
      </w:pPr>
      <w:rPr>
        <w:rFonts w:ascii="Wingdings 2" w:hAnsi="Wingdings 2" w:hint="default"/>
      </w:rPr>
    </w:lvl>
    <w:lvl w:ilvl="3">
      <w:start w:val="1"/>
      <w:numFmt w:val="none"/>
      <w:suff w:val="nothing"/>
      <w:lvlText w:val=""/>
      <w:lvlJc w:val="left"/>
      <w:pPr>
        <w:ind w:left="185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85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85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5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5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55" w:firstLine="0"/>
      </w:pPr>
      <w:rPr>
        <w:rFonts w:hint="default"/>
      </w:rPr>
    </w:lvl>
  </w:abstractNum>
  <w:num w:numId="1">
    <w:abstractNumId w:val="18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22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0"/>
  </w:num>
  <w:num w:numId="14">
    <w:abstractNumId w:val="14"/>
  </w:num>
  <w:num w:numId="15">
    <w:abstractNumId w:val="20"/>
  </w:num>
  <w:num w:numId="16">
    <w:abstractNumId w:val="19"/>
  </w:num>
  <w:num w:numId="17">
    <w:abstractNumId w:val="16"/>
  </w:num>
  <w:num w:numId="18">
    <w:abstractNumId w:val="17"/>
  </w:num>
  <w:num w:numId="19">
    <w:abstractNumId w:val="12"/>
  </w:num>
  <w:num w:numId="20">
    <w:abstractNumId w:val="21"/>
  </w:num>
  <w:num w:numId="21">
    <w:abstractNumId w:val="9"/>
  </w:num>
  <w:num w:numId="22">
    <w:abstractNumId w:val="1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548"/>
    <w:rsid w:val="000056D3"/>
    <w:rsid w:val="0001224D"/>
    <w:rsid w:val="00021887"/>
    <w:rsid w:val="000275DC"/>
    <w:rsid w:val="00042253"/>
    <w:rsid w:val="00096934"/>
    <w:rsid w:val="000B3ACB"/>
    <w:rsid w:val="000B7146"/>
    <w:rsid w:val="000C29BE"/>
    <w:rsid w:val="000E1E52"/>
    <w:rsid w:val="000F70E7"/>
    <w:rsid w:val="00166999"/>
    <w:rsid w:val="0018786D"/>
    <w:rsid w:val="00195D4B"/>
    <w:rsid w:val="00196C58"/>
    <w:rsid w:val="00212503"/>
    <w:rsid w:val="00246279"/>
    <w:rsid w:val="00273841"/>
    <w:rsid w:val="00286CBA"/>
    <w:rsid w:val="002D5DA6"/>
    <w:rsid w:val="002E4AFC"/>
    <w:rsid w:val="002E7D7E"/>
    <w:rsid w:val="00312549"/>
    <w:rsid w:val="00313E40"/>
    <w:rsid w:val="003336DA"/>
    <w:rsid w:val="00335C20"/>
    <w:rsid w:val="0037602B"/>
    <w:rsid w:val="003B5F07"/>
    <w:rsid w:val="003D4732"/>
    <w:rsid w:val="003E1634"/>
    <w:rsid w:val="003F3DF9"/>
    <w:rsid w:val="00402FEA"/>
    <w:rsid w:val="00425645"/>
    <w:rsid w:val="00431E2F"/>
    <w:rsid w:val="00444CB7"/>
    <w:rsid w:val="00455AA8"/>
    <w:rsid w:val="0046594C"/>
    <w:rsid w:val="00486E6E"/>
    <w:rsid w:val="004A601B"/>
    <w:rsid w:val="004C79C6"/>
    <w:rsid w:val="004E2281"/>
    <w:rsid w:val="005204BB"/>
    <w:rsid w:val="00520A08"/>
    <w:rsid w:val="00527AE6"/>
    <w:rsid w:val="0053414A"/>
    <w:rsid w:val="00542227"/>
    <w:rsid w:val="0056385C"/>
    <w:rsid w:val="005850F0"/>
    <w:rsid w:val="005C57CF"/>
    <w:rsid w:val="005D08BE"/>
    <w:rsid w:val="00605268"/>
    <w:rsid w:val="00634832"/>
    <w:rsid w:val="00664452"/>
    <w:rsid w:val="00673548"/>
    <w:rsid w:val="00673D30"/>
    <w:rsid w:val="0068434D"/>
    <w:rsid w:val="00685CA5"/>
    <w:rsid w:val="006877E9"/>
    <w:rsid w:val="006C0A5F"/>
    <w:rsid w:val="006D61A8"/>
    <w:rsid w:val="006E581F"/>
    <w:rsid w:val="006F00F2"/>
    <w:rsid w:val="007103C3"/>
    <w:rsid w:val="00782D06"/>
    <w:rsid w:val="007B5A0E"/>
    <w:rsid w:val="007C31AB"/>
    <w:rsid w:val="007E0437"/>
    <w:rsid w:val="007E5134"/>
    <w:rsid w:val="007E7DB5"/>
    <w:rsid w:val="007F4C5C"/>
    <w:rsid w:val="007F547C"/>
    <w:rsid w:val="008527B8"/>
    <w:rsid w:val="008539BC"/>
    <w:rsid w:val="00862892"/>
    <w:rsid w:val="00867326"/>
    <w:rsid w:val="008B2A82"/>
    <w:rsid w:val="008B4B36"/>
    <w:rsid w:val="008D6300"/>
    <w:rsid w:val="009352FD"/>
    <w:rsid w:val="00944066"/>
    <w:rsid w:val="0095374C"/>
    <w:rsid w:val="00992A36"/>
    <w:rsid w:val="00994C36"/>
    <w:rsid w:val="00995CAE"/>
    <w:rsid w:val="009D6CB0"/>
    <w:rsid w:val="00A04AA6"/>
    <w:rsid w:val="00A073CC"/>
    <w:rsid w:val="00A21AAF"/>
    <w:rsid w:val="00A566C0"/>
    <w:rsid w:val="00A6563E"/>
    <w:rsid w:val="00A81BB7"/>
    <w:rsid w:val="00A82954"/>
    <w:rsid w:val="00A832DD"/>
    <w:rsid w:val="00AC579B"/>
    <w:rsid w:val="00B15E94"/>
    <w:rsid w:val="00B650F4"/>
    <w:rsid w:val="00B678F3"/>
    <w:rsid w:val="00B953F7"/>
    <w:rsid w:val="00BB432D"/>
    <w:rsid w:val="00BE0CCF"/>
    <w:rsid w:val="00BE48BC"/>
    <w:rsid w:val="00BE586C"/>
    <w:rsid w:val="00BF2AC5"/>
    <w:rsid w:val="00BF79E8"/>
    <w:rsid w:val="00C20121"/>
    <w:rsid w:val="00C341A2"/>
    <w:rsid w:val="00C376CB"/>
    <w:rsid w:val="00C61BE0"/>
    <w:rsid w:val="00C80D41"/>
    <w:rsid w:val="00C9303A"/>
    <w:rsid w:val="00C96682"/>
    <w:rsid w:val="00C97D44"/>
    <w:rsid w:val="00CE289B"/>
    <w:rsid w:val="00CF14E9"/>
    <w:rsid w:val="00CF26A3"/>
    <w:rsid w:val="00D47D6D"/>
    <w:rsid w:val="00D625E6"/>
    <w:rsid w:val="00D67E89"/>
    <w:rsid w:val="00DA4127"/>
    <w:rsid w:val="00DB3C5C"/>
    <w:rsid w:val="00DF0C74"/>
    <w:rsid w:val="00E51416"/>
    <w:rsid w:val="00E532B2"/>
    <w:rsid w:val="00E647B7"/>
    <w:rsid w:val="00E64A0C"/>
    <w:rsid w:val="00E65FB4"/>
    <w:rsid w:val="00E80501"/>
    <w:rsid w:val="00EA16A5"/>
    <w:rsid w:val="00EA7EC7"/>
    <w:rsid w:val="00EB1820"/>
    <w:rsid w:val="00EB2ACD"/>
    <w:rsid w:val="00EB71B6"/>
    <w:rsid w:val="00EE2C14"/>
    <w:rsid w:val="00F060F3"/>
    <w:rsid w:val="00F12002"/>
    <w:rsid w:val="00F23C0A"/>
    <w:rsid w:val="00F3538A"/>
    <w:rsid w:val="00F550E5"/>
    <w:rsid w:val="00F60902"/>
    <w:rsid w:val="00F82C10"/>
    <w:rsid w:val="00FF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61AAF23"/>
  <w15:docId w15:val="{A8798D39-B666-46F3-B3D3-5504CAEC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1BE0"/>
    <w:pPr>
      <w:jc w:val="both"/>
    </w:pPr>
    <w:rPr>
      <w:rFonts w:ascii="Calibri" w:hAnsi="Calibri"/>
      <w:sz w:val="24"/>
      <w:szCs w:val="24"/>
      <w:lang w:eastAsia="en-NZ"/>
    </w:rPr>
  </w:style>
  <w:style w:type="paragraph" w:styleId="Heading1">
    <w:name w:val="heading 1"/>
    <w:basedOn w:val="Normal"/>
    <w:next w:val="BodyText"/>
    <w:qFormat/>
    <w:rsid w:val="00C61BE0"/>
    <w:pPr>
      <w:keepNext/>
      <w:numPr>
        <w:numId w:val="1"/>
      </w:numPr>
      <w:spacing w:before="240" w:after="120"/>
      <w:jc w:val="left"/>
      <w:outlineLvl w:val="0"/>
    </w:pPr>
    <w:rPr>
      <w:rFonts w:cs="Arial"/>
      <w:b/>
      <w:bCs/>
      <w:kern w:val="28"/>
      <w:sz w:val="36"/>
      <w:szCs w:val="36"/>
    </w:rPr>
  </w:style>
  <w:style w:type="paragraph" w:styleId="Heading2">
    <w:name w:val="heading 2"/>
    <w:basedOn w:val="Normal"/>
    <w:next w:val="BodyText"/>
    <w:link w:val="Heading2Char"/>
    <w:qFormat/>
    <w:rsid w:val="00C61BE0"/>
    <w:pPr>
      <w:keepNext/>
      <w:numPr>
        <w:ilvl w:val="1"/>
        <w:numId w:val="1"/>
      </w:numPr>
      <w:spacing w:before="120" w:after="80"/>
      <w:jc w:val="left"/>
      <w:outlineLvl w:val="1"/>
    </w:pPr>
    <w:rPr>
      <w:rFonts w:cs="Arial"/>
      <w:b/>
      <w:bCs/>
      <w:iCs/>
      <w:kern w:val="28"/>
      <w:sz w:val="28"/>
      <w:szCs w:val="28"/>
    </w:rPr>
  </w:style>
  <w:style w:type="paragraph" w:styleId="Heading3">
    <w:name w:val="heading 3"/>
    <w:basedOn w:val="Normal"/>
    <w:next w:val="BodyText"/>
    <w:qFormat/>
    <w:rsid w:val="00C61BE0"/>
    <w:pPr>
      <w:keepNext/>
      <w:numPr>
        <w:ilvl w:val="2"/>
        <w:numId w:val="1"/>
      </w:numPr>
      <w:spacing w:after="80"/>
      <w:jc w:val="left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1"/>
    <w:next w:val="BodyText"/>
    <w:qFormat/>
    <w:rsid w:val="00BF2AC5"/>
    <w:pPr>
      <w:numPr>
        <w:ilvl w:val="3"/>
      </w:numPr>
      <w:ind w:left="0" w:firstLine="0"/>
      <w:outlineLvl w:val="3"/>
    </w:pPr>
    <w:rPr>
      <w:bCs w:val="0"/>
    </w:rPr>
  </w:style>
  <w:style w:type="paragraph" w:styleId="Heading5">
    <w:name w:val="heading 5"/>
    <w:basedOn w:val="Heading2"/>
    <w:next w:val="BodyText"/>
    <w:qFormat/>
    <w:rsid w:val="00C61BE0"/>
    <w:pPr>
      <w:numPr>
        <w:ilvl w:val="4"/>
      </w:numPr>
      <w:outlineLvl w:val="4"/>
    </w:pPr>
    <w:rPr>
      <w:bCs w:val="0"/>
      <w:iCs w:val="0"/>
    </w:rPr>
  </w:style>
  <w:style w:type="paragraph" w:styleId="Heading6">
    <w:name w:val="heading 6"/>
    <w:basedOn w:val="Heading3"/>
    <w:next w:val="BodyText"/>
    <w:qFormat/>
    <w:rsid w:val="00D625E6"/>
    <w:pPr>
      <w:numPr>
        <w:ilvl w:val="5"/>
      </w:numPr>
      <w:outlineLvl w:val="5"/>
    </w:pPr>
    <w:rPr>
      <w:bCs w:val="0"/>
      <w:kern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0A5F"/>
    <w:pPr>
      <w:spacing w:after="120"/>
    </w:pPr>
  </w:style>
  <w:style w:type="paragraph" w:customStyle="1" w:styleId="BlockQuotation">
    <w:name w:val="Block Quotation"/>
    <w:basedOn w:val="BodyText"/>
    <w:next w:val="BodyText"/>
    <w:rsid w:val="00DA4127"/>
    <w:pPr>
      <w:keepLines/>
      <w:spacing w:line="280" w:lineRule="atLeast"/>
      <w:ind w:left="720" w:right="720"/>
    </w:pPr>
    <w:rPr>
      <w:i/>
    </w:rPr>
  </w:style>
  <w:style w:type="paragraph" w:customStyle="1" w:styleId="Subheading">
    <w:name w:val="Subheading"/>
    <w:basedOn w:val="BodyText"/>
    <w:next w:val="BodyText"/>
    <w:rsid w:val="00E532B2"/>
    <w:pPr>
      <w:keepNext/>
      <w:spacing w:after="80"/>
      <w:jc w:val="left"/>
    </w:pPr>
    <w:rPr>
      <w:b/>
      <w:kern w:val="28"/>
    </w:rPr>
  </w:style>
  <w:style w:type="paragraph" w:styleId="ListBullet">
    <w:name w:val="List Bullet"/>
    <w:basedOn w:val="BodyText"/>
    <w:rsid w:val="00DA4127"/>
    <w:pPr>
      <w:numPr>
        <w:numId w:val="13"/>
      </w:numPr>
    </w:pPr>
  </w:style>
  <w:style w:type="paragraph" w:styleId="ListContinue">
    <w:name w:val="List Continue"/>
    <w:basedOn w:val="BodyText"/>
    <w:rsid w:val="00DA4127"/>
    <w:pPr>
      <w:ind w:left="1004"/>
    </w:pPr>
  </w:style>
  <w:style w:type="paragraph" w:styleId="ListBullet2">
    <w:name w:val="List Bullet 2"/>
    <w:basedOn w:val="BodyText"/>
    <w:rsid w:val="00312549"/>
    <w:pPr>
      <w:numPr>
        <w:ilvl w:val="1"/>
        <w:numId w:val="13"/>
      </w:numPr>
      <w:tabs>
        <w:tab w:val="clear" w:pos="1287"/>
        <w:tab w:val="num" w:pos="360"/>
      </w:tabs>
      <w:ind w:left="1288" w:hanging="284"/>
    </w:pPr>
  </w:style>
  <w:style w:type="paragraph" w:styleId="ListBullet3">
    <w:name w:val="List Bullet 3"/>
    <w:basedOn w:val="BodyText"/>
    <w:rsid w:val="00DA4127"/>
    <w:pPr>
      <w:numPr>
        <w:ilvl w:val="2"/>
        <w:numId w:val="13"/>
      </w:numPr>
    </w:pPr>
  </w:style>
  <w:style w:type="paragraph" w:styleId="ListBullet4">
    <w:name w:val="List Bullet 4"/>
    <w:basedOn w:val="BodyText"/>
    <w:rsid w:val="00DA4127"/>
    <w:pPr>
      <w:numPr>
        <w:ilvl w:val="3"/>
        <w:numId w:val="13"/>
      </w:numPr>
    </w:pPr>
  </w:style>
  <w:style w:type="paragraph" w:styleId="ListContinue2">
    <w:name w:val="List Continue 2"/>
    <w:basedOn w:val="BodyText"/>
    <w:rsid w:val="00DA4127"/>
    <w:pPr>
      <w:ind w:left="1287"/>
    </w:pPr>
  </w:style>
  <w:style w:type="paragraph" w:customStyle="1" w:styleId="Numberedtext">
    <w:name w:val="Numbered text"/>
    <w:basedOn w:val="BodyText"/>
    <w:rsid w:val="00DA4127"/>
    <w:pPr>
      <w:numPr>
        <w:numId w:val="15"/>
      </w:numPr>
    </w:pPr>
  </w:style>
  <w:style w:type="paragraph" w:customStyle="1" w:styleId="BoxText">
    <w:name w:val="Box Text"/>
    <w:basedOn w:val="Normal"/>
    <w:rsid w:val="00DA4127"/>
    <w:pPr>
      <w:spacing w:before="30" w:after="30"/>
    </w:pPr>
    <w:rPr>
      <w:sz w:val="22"/>
    </w:rPr>
  </w:style>
  <w:style w:type="paragraph" w:customStyle="1" w:styleId="BoxBullet1">
    <w:name w:val="Box Bullet 1"/>
    <w:basedOn w:val="BoxText"/>
    <w:rsid w:val="00DA4127"/>
    <w:pPr>
      <w:numPr>
        <w:numId w:val="16"/>
      </w:numPr>
    </w:pPr>
  </w:style>
  <w:style w:type="paragraph" w:customStyle="1" w:styleId="BoxBullet2">
    <w:name w:val="Box Bullet 2"/>
    <w:basedOn w:val="BoxText"/>
    <w:rsid w:val="00DA4127"/>
    <w:pPr>
      <w:numPr>
        <w:ilvl w:val="1"/>
        <w:numId w:val="16"/>
      </w:numPr>
    </w:pPr>
  </w:style>
  <w:style w:type="paragraph" w:customStyle="1" w:styleId="TableText">
    <w:name w:val="Table Text"/>
    <w:basedOn w:val="Normal"/>
    <w:rsid w:val="000F70E7"/>
    <w:pPr>
      <w:spacing w:before="30" w:after="30"/>
      <w:jc w:val="left"/>
    </w:pPr>
    <w:rPr>
      <w:sz w:val="22"/>
    </w:rPr>
  </w:style>
  <w:style w:type="paragraph" w:customStyle="1" w:styleId="TableBullet1">
    <w:name w:val="Table Bullet 1"/>
    <w:basedOn w:val="TableText"/>
    <w:rsid w:val="00DA4127"/>
    <w:pPr>
      <w:numPr>
        <w:numId w:val="17"/>
      </w:numPr>
    </w:pPr>
  </w:style>
  <w:style w:type="paragraph" w:customStyle="1" w:styleId="TableBullet2">
    <w:name w:val="Table Bullet 2"/>
    <w:basedOn w:val="TableText"/>
    <w:rsid w:val="00DA4127"/>
    <w:pPr>
      <w:numPr>
        <w:ilvl w:val="1"/>
        <w:numId w:val="17"/>
      </w:numPr>
    </w:pPr>
  </w:style>
  <w:style w:type="paragraph" w:customStyle="1" w:styleId="BoldHeading">
    <w:name w:val="Bold Heading"/>
    <w:basedOn w:val="Heading1"/>
    <w:next w:val="BodyText"/>
    <w:rsid w:val="00DA4127"/>
    <w:pPr>
      <w:numPr>
        <w:numId w:val="0"/>
      </w:numPr>
      <w:outlineLvl w:val="9"/>
    </w:pPr>
  </w:style>
  <w:style w:type="paragraph" w:styleId="Caption">
    <w:name w:val="caption"/>
    <w:basedOn w:val="Normal"/>
    <w:next w:val="TableText"/>
    <w:qFormat/>
    <w:rsid w:val="00C61BE0"/>
    <w:pPr>
      <w:pBdr>
        <w:bottom w:val="single" w:sz="4" w:space="1" w:color="auto"/>
      </w:pBdr>
      <w:spacing w:after="120" w:line="240" w:lineRule="atLeast"/>
      <w:ind w:left="-57" w:right="-57"/>
      <w:jc w:val="left"/>
    </w:pPr>
    <w:rPr>
      <w:b/>
      <w:bCs/>
      <w:szCs w:val="20"/>
    </w:rPr>
  </w:style>
  <w:style w:type="paragraph" w:customStyle="1" w:styleId="BoxNumberedText">
    <w:name w:val="Box Numbered Text"/>
    <w:basedOn w:val="BoxText"/>
    <w:rsid w:val="00DA4127"/>
    <w:pPr>
      <w:numPr>
        <w:numId w:val="19"/>
      </w:numPr>
    </w:pPr>
  </w:style>
  <w:style w:type="paragraph" w:styleId="Footer">
    <w:name w:val="footer"/>
    <w:basedOn w:val="Normal"/>
    <w:rsid w:val="00DA4127"/>
    <w:pPr>
      <w:tabs>
        <w:tab w:val="right" w:pos="8505"/>
      </w:tabs>
    </w:pPr>
    <w:rPr>
      <w:sz w:val="20"/>
    </w:rPr>
  </w:style>
  <w:style w:type="character" w:styleId="CommentReference">
    <w:name w:val="annotation reference"/>
    <w:basedOn w:val="DefaultParagraphFont"/>
    <w:semiHidden/>
    <w:rsid w:val="008539BC"/>
    <w:rPr>
      <w:sz w:val="16"/>
      <w:szCs w:val="16"/>
    </w:rPr>
  </w:style>
  <w:style w:type="paragraph" w:styleId="FootnoteText">
    <w:name w:val="footnote text"/>
    <w:basedOn w:val="Normal"/>
    <w:semiHidden/>
    <w:rsid w:val="008539BC"/>
    <w:pPr>
      <w:tabs>
        <w:tab w:val="left" w:pos="187"/>
      </w:tabs>
      <w:spacing w:after="120"/>
      <w:ind w:left="187" w:hanging="187"/>
    </w:pPr>
    <w:rPr>
      <w:sz w:val="18"/>
      <w:szCs w:val="20"/>
    </w:rPr>
  </w:style>
  <w:style w:type="character" w:styleId="FootnoteReference">
    <w:name w:val="footnote reference"/>
    <w:basedOn w:val="DefaultParagraphFont"/>
    <w:semiHidden/>
    <w:rsid w:val="008539BC"/>
    <w:rPr>
      <w:rFonts w:ascii="Times New Roman" w:hAnsi="Times New Roman"/>
      <w:sz w:val="18"/>
      <w:szCs w:val="18"/>
      <w:vertAlign w:val="superscript"/>
      <w:lang w:val="en-US"/>
    </w:rPr>
  </w:style>
  <w:style w:type="paragraph" w:styleId="CommentText">
    <w:name w:val="annotation text"/>
    <w:basedOn w:val="Normal"/>
    <w:link w:val="CommentTextChar"/>
    <w:semiHidden/>
    <w:rsid w:val="008539B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539BC"/>
    <w:rPr>
      <w:b/>
      <w:bCs/>
    </w:rPr>
  </w:style>
  <w:style w:type="paragraph" w:styleId="BalloonText">
    <w:name w:val="Balloon Text"/>
    <w:basedOn w:val="Normal"/>
    <w:rsid w:val="00A81BB7"/>
    <w:rPr>
      <w:rFonts w:cs="Tahoma"/>
      <w:sz w:val="16"/>
      <w:szCs w:val="16"/>
    </w:rPr>
  </w:style>
  <w:style w:type="paragraph" w:styleId="Header">
    <w:name w:val="header"/>
    <w:basedOn w:val="Normal"/>
    <w:rsid w:val="00DA4127"/>
    <w:pPr>
      <w:keepLines/>
      <w:tabs>
        <w:tab w:val="center" w:pos="4153"/>
        <w:tab w:val="right" w:pos="8306"/>
      </w:tabs>
      <w:jc w:val="center"/>
    </w:pPr>
    <w:rPr>
      <w:sz w:val="20"/>
    </w:rPr>
  </w:style>
  <w:style w:type="character" w:styleId="PageNumber">
    <w:name w:val="page number"/>
    <w:basedOn w:val="DefaultParagraphFont"/>
    <w:rsid w:val="00DA4127"/>
    <w:rPr>
      <w:rFonts w:ascii="Garamond" w:hAnsi="Garamond"/>
      <w:sz w:val="18"/>
      <w:lang w:val="en-US"/>
    </w:rPr>
  </w:style>
  <w:style w:type="paragraph" w:customStyle="1" w:styleId="SourceNoteText">
    <w:name w:val="Source/Note Text"/>
    <w:basedOn w:val="Normal"/>
    <w:rsid w:val="00DA4127"/>
    <w:pPr>
      <w:tabs>
        <w:tab w:val="left" w:pos="743"/>
        <w:tab w:val="left" w:pos="1168"/>
      </w:tabs>
      <w:spacing w:before="120" w:after="30"/>
      <w:ind w:left="743" w:hanging="743"/>
      <w:jc w:val="left"/>
    </w:pPr>
    <w:rPr>
      <w:sz w:val="20"/>
    </w:rPr>
  </w:style>
  <w:style w:type="table" w:styleId="TableGrid">
    <w:name w:val="Table Grid"/>
    <w:basedOn w:val="TableNormal"/>
    <w:rsid w:val="007E7DB5"/>
    <w:pPr>
      <w:tabs>
        <w:tab w:val="left" w:pos="284"/>
        <w:tab w:val="left" w:pos="567"/>
      </w:tabs>
      <w:spacing w:before="30" w:after="30"/>
    </w:pPr>
    <w:rPr>
      <w:rFonts w:ascii="Garamond" w:hAnsi="Garamond"/>
      <w:sz w:val="22"/>
      <w:szCs w:val="22"/>
    </w:rPr>
    <w:tblPr>
      <w:jc w:val="center"/>
      <w:tblBorders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28" w:type="dxa"/>
        <w:right w:w="85" w:type="dxa"/>
      </w:tblCellMar>
    </w:tblPr>
    <w:trPr>
      <w:jc w:val="center"/>
    </w:trPr>
    <w:tcPr>
      <w:noWrap/>
    </w:tcPr>
  </w:style>
  <w:style w:type="paragraph" w:customStyle="1" w:styleId="TableNumberedText">
    <w:name w:val="Table Numbered Text"/>
    <w:basedOn w:val="TableText"/>
    <w:rsid w:val="00DA4127"/>
    <w:pPr>
      <w:numPr>
        <w:numId w:val="20"/>
      </w:numPr>
    </w:pPr>
  </w:style>
  <w:style w:type="paragraph" w:styleId="TOC1">
    <w:name w:val="toc 1"/>
    <w:basedOn w:val="Normal"/>
    <w:next w:val="Normal"/>
    <w:semiHidden/>
    <w:rsid w:val="007C31AB"/>
    <w:pPr>
      <w:tabs>
        <w:tab w:val="right" w:pos="7655"/>
      </w:tabs>
      <w:spacing w:before="60" w:after="120"/>
      <w:ind w:left="720" w:right="1134" w:hanging="720"/>
    </w:pPr>
    <w:rPr>
      <w:b/>
      <w:noProof/>
    </w:rPr>
  </w:style>
  <w:style w:type="paragraph" w:styleId="TOC2">
    <w:name w:val="toc 2"/>
    <w:basedOn w:val="Normal"/>
    <w:next w:val="Normal"/>
    <w:semiHidden/>
    <w:rsid w:val="007C31AB"/>
    <w:pPr>
      <w:tabs>
        <w:tab w:val="right" w:pos="7655"/>
      </w:tabs>
      <w:spacing w:after="120"/>
      <w:ind w:left="1440" w:right="1134" w:hanging="720"/>
    </w:pPr>
    <w:rPr>
      <w:noProof/>
    </w:rPr>
  </w:style>
  <w:style w:type="paragraph" w:styleId="TOC3">
    <w:name w:val="toc 3"/>
    <w:basedOn w:val="Normal"/>
    <w:next w:val="Normal"/>
    <w:autoRedefine/>
    <w:semiHidden/>
    <w:rsid w:val="005850F0"/>
    <w:pPr>
      <w:ind w:left="480"/>
    </w:pPr>
  </w:style>
  <w:style w:type="paragraph" w:styleId="TableofFigures">
    <w:name w:val="table of figures"/>
    <w:basedOn w:val="TOC1"/>
    <w:next w:val="Normal"/>
    <w:semiHidden/>
    <w:rsid w:val="005850F0"/>
  </w:style>
  <w:style w:type="character" w:styleId="Hyperlink">
    <w:name w:val="Hyperlink"/>
    <w:basedOn w:val="DefaultParagraphFont"/>
    <w:rsid w:val="00DA4127"/>
    <w:rPr>
      <w:color w:val="0000FF"/>
      <w:u w:val="single"/>
      <w:lang w:val="en-US"/>
    </w:rPr>
  </w:style>
  <w:style w:type="paragraph" w:customStyle="1" w:styleId="TableorFigureEnd">
    <w:name w:val="Table or Figure End"/>
    <w:basedOn w:val="Normal"/>
    <w:next w:val="BodyText"/>
    <w:rsid w:val="00DA4127"/>
    <w:pPr>
      <w:pBdr>
        <w:top w:val="single" w:sz="4" w:space="1" w:color="auto"/>
      </w:pBdr>
      <w:tabs>
        <w:tab w:val="right" w:leader="dot" w:pos="8296"/>
      </w:tabs>
      <w:spacing w:before="90"/>
      <w:ind w:left="-57" w:right="-57"/>
    </w:pPr>
  </w:style>
  <w:style w:type="paragraph" w:styleId="Title">
    <w:name w:val="Title"/>
    <w:basedOn w:val="Normal"/>
    <w:qFormat/>
    <w:rsid w:val="00862892"/>
    <w:pPr>
      <w:spacing w:after="240"/>
      <w:ind w:left="1134" w:right="1134"/>
      <w:jc w:val="center"/>
    </w:pPr>
    <w:rPr>
      <w:rFonts w:cs="Arial"/>
      <w:b/>
      <w:bCs/>
      <w:kern w:val="28"/>
      <w:sz w:val="48"/>
      <w:szCs w:val="48"/>
    </w:rPr>
  </w:style>
  <w:style w:type="paragraph" w:styleId="List2">
    <w:name w:val="List 2"/>
    <w:basedOn w:val="Normal"/>
    <w:rsid w:val="006E581F"/>
    <w:pPr>
      <w:spacing w:after="120"/>
      <w:ind w:left="1288" w:hanging="284"/>
      <w:contextualSpacing/>
    </w:pPr>
  </w:style>
  <w:style w:type="character" w:customStyle="1" w:styleId="BodyTextChar">
    <w:name w:val="Body Text Char"/>
    <w:basedOn w:val="DefaultParagraphFont"/>
    <w:link w:val="BodyText"/>
    <w:rsid w:val="006E581F"/>
    <w:rPr>
      <w:rFonts w:ascii="Garamond" w:hAnsi="Garamond"/>
      <w:sz w:val="24"/>
      <w:szCs w:val="24"/>
      <w:lang w:eastAsia="en-NZ"/>
    </w:rPr>
  </w:style>
  <w:style w:type="character" w:styleId="Emphasis">
    <w:name w:val="Emphasis"/>
    <w:basedOn w:val="DefaultParagraphFont"/>
    <w:qFormat/>
    <w:rsid w:val="00C61BE0"/>
    <w:rPr>
      <w:rFonts w:ascii="Calibri" w:hAnsi="Calibri"/>
      <w:i/>
      <w:iCs/>
    </w:rPr>
  </w:style>
  <w:style w:type="character" w:styleId="Strong">
    <w:name w:val="Strong"/>
    <w:basedOn w:val="DefaultParagraphFont"/>
    <w:qFormat/>
    <w:rsid w:val="00C61BE0"/>
    <w:rPr>
      <w:rFonts w:ascii="Calibri" w:hAnsi="Calibri"/>
      <w:b/>
      <w:bCs/>
    </w:rPr>
  </w:style>
  <w:style w:type="paragraph" w:styleId="Subtitle">
    <w:name w:val="Subtitle"/>
    <w:basedOn w:val="Normal"/>
    <w:next w:val="Normal"/>
    <w:link w:val="SubtitleChar"/>
    <w:qFormat/>
    <w:rsid w:val="00C61BE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61BE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NZ"/>
    </w:rPr>
  </w:style>
  <w:style w:type="paragraph" w:styleId="NoSpacing">
    <w:name w:val="No Spacing"/>
    <w:uiPriority w:val="1"/>
    <w:qFormat/>
    <w:rsid w:val="00C61BE0"/>
    <w:pPr>
      <w:jc w:val="both"/>
    </w:pPr>
    <w:rPr>
      <w:rFonts w:ascii="Calibri" w:hAnsi="Calibri"/>
      <w:sz w:val="24"/>
      <w:szCs w:val="24"/>
      <w:lang w:eastAsia="en-NZ"/>
    </w:rPr>
  </w:style>
  <w:style w:type="character" w:styleId="SubtleEmphasis">
    <w:name w:val="Subtle Emphasis"/>
    <w:basedOn w:val="DefaultParagraphFont"/>
    <w:uiPriority w:val="19"/>
    <w:qFormat/>
    <w:rsid w:val="00C61BE0"/>
    <w:rPr>
      <w:rFonts w:ascii="Calibri" w:hAnsi="Calibri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61BE0"/>
    <w:rPr>
      <w:rFonts w:ascii="Calibri" w:hAnsi="Calibri"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C61BE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61BE0"/>
    <w:rPr>
      <w:rFonts w:ascii="Calibri" w:hAnsi="Calibri"/>
      <w:i/>
      <w:iCs/>
      <w:color w:val="404040" w:themeColor="text1" w:themeTint="BF"/>
      <w:sz w:val="24"/>
      <w:szCs w:val="24"/>
      <w:lang w:eastAsia="en-NZ"/>
    </w:rPr>
  </w:style>
  <w:style w:type="character" w:styleId="SubtleReference">
    <w:name w:val="Subtle Reference"/>
    <w:basedOn w:val="DefaultParagraphFont"/>
    <w:uiPriority w:val="31"/>
    <w:qFormat/>
    <w:rsid w:val="00C61BE0"/>
    <w:rPr>
      <w:rFonts w:ascii="Calibri" w:hAnsi="Calibri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C61BE0"/>
    <w:rPr>
      <w:rFonts w:ascii="Calibri" w:hAnsi="Calibri"/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C61BE0"/>
    <w:rPr>
      <w:rFonts w:ascii="Calibri" w:hAnsi="Calibri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C61BE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73548"/>
    <w:rPr>
      <w:rFonts w:ascii="Calibri" w:hAnsi="Calibri" w:cs="Arial"/>
      <w:b/>
      <w:bCs/>
      <w:iCs/>
      <w:kern w:val="28"/>
      <w:sz w:val="28"/>
      <w:szCs w:val="28"/>
      <w:lang w:eastAsia="en-NZ"/>
    </w:rPr>
  </w:style>
  <w:style w:type="character" w:customStyle="1" w:styleId="CommentTextChar">
    <w:name w:val="Comment Text Char"/>
    <w:basedOn w:val="DefaultParagraphFont"/>
    <w:link w:val="CommentText"/>
    <w:semiHidden/>
    <w:rsid w:val="00673548"/>
    <w:rPr>
      <w:rFonts w:ascii="Calibri" w:hAnsi="Calibri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3.%20Report%20US\Blank%20Document%20U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2DB3D-D9D5-406B-A1B3-39A6500C2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Document US</Template>
  <TotalTime>2</TotalTime>
  <Pages>1</Pages>
  <Words>263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Castalia Limited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Riley</dc:creator>
  <dc:description>Release date: 9 June 2015</dc:description>
  <cp:lastModifiedBy>Melissa Bolton</cp:lastModifiedBy>
  <cp:revision>2</cp:revision>
  <cp:lastPrinted>2009-12-07T04:33:00Z</cp:lastPrinted>
  <dcterms:created xsi:type="dcterms:W3CDTF">2020-10-08T10:50:00Z</dcterms:created>
  <dcterms:modified xsi:type="dcterms:W3CDTF">2020-10-08T10:50:00Z</dcterms:modified>
</cp:coreProperties>
</file>