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287" w:type="dxa"/>
        <w:tblInd w:w="-113" w:type="dxa"/>
        <w:tblLook w:val="01E0" w:firstRow="1" w:lastRow="1" w:firstColumn="1" w:lastColumn="1" w:noHBand="0" w:noVBand="0"/>
      </w:tblPr>
      <w:tblGrid>
        <w:gridCol w:w="6538"/>
        <w:gridCol w:w="2750"/>
      </w:tblGrid>
      <w:tr w:rsidR="00C132B5" w14:paraId="5D997DCD" w14:textId="77777777" w:rsidTr="00F93795">
        <w:tc>
          <w:tcPr>
            <w:tcW w:w="6538" w:type="dxa"/>
            <w:noWrap/>
          </w:tcPr>
          <w:p w14:paraId="6DDED965" w14:textId="77777777" w:rsidR="00C132B5" w:rsidRPr="006E32B0" w:rsidRDefault="008C4A1C" w:rsidP="006E32B0">
            <w:pPr>
              <w:pStyle w:val="BodyText"/>
              <w:tabs>
                <w:tab w:val="left" w:pos="284"/>
                <w:tab w:val="left" w:pos="567"/>
              </w:tabs>
              <w:spacing w:before="30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en-NZ"/>
              </w:rPr>
              <w:drawing>
                <wp:inline distT="0" distB="0" distL="0" distR="0" wp14:anchorId="5434DFD0" wp14:editId="0B7B0987">
                  <wp:extent cx="1485900" cy="656988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stalia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6569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0" w:type="dxa"/>
            <w:noWrap/>
          </w:tcPr>
          <w:p w14:paraId="1946F98B" w14:textId="77777777" w:rsidR="00C132B5" w:rsidRPr="006E32B0" w:rsidRDefault="00C132B5" w:rsidP="006E32B0">
            <w:pPr>
              <w:tabs>
                <w:tab w:val="left" w:pos="567"/>
              </w:tabs>
              <w:jc w:val="left"/>
              <w:rPr>
                <w:sz w:val="20"/>
                <w:szCs w:val="20"/>
              </w:rPr>
            </w:pPr>
          </w:p>
          <w:p w14:paraId="442F1731" w14:textId="77777777" w:rsidR="00C132B5" w:rsidRPr="006E32B0" w:rsidRDefault="00C132B5" w:rsidP="006E32B0">
            <w:pPr>
              <w:tabs>
                <w:tab w:val="left" w:pos="567"/>
              </w:tabs>
              <w:jc w:val="left"/>
              <w:rPr>
                <w:sz w:val="20"/>
                <w:szCs w:val="20"/>
              </w:rPr>
            </w:pPr>
          </w:p>
        </w:tc>
      </w:tr>
      <w:tr w:rsidR="00C132B5" w14:paraId="785F8986" w14:textId="77777777" w:rsidTr="00F93795">
        <w:tc>
          <w:tcPr>
            <w:tcW w:w="6538" w:type="dxa"/>
            <w:noWrap/>
          </w:tcPr>
          <w:p w14:paraId="647C1ADB" w14:textId="77777777" w:rsidR="00C132B5" w:rsidRPr="006E32B0" w:rsidRDefault="00C132B5" w:rsidP="006E32B0">
            <w:pPr>
              <w:pStyle w:val="Subheading"/>
              <w:tabs>
                <w:tab w:val="left" w:pos="284"/>
                <w:tab w:val="left" w:pos="567"/>
              </w:tabs>
              <w:spacing w:before="30"/>
              <w:rPr>
                <w:sz w:val="22"/>
                <w:szCs w:val="22"/>
              </w:rPr>
            </w:pPr>
          </w:p>
          <w:p w14:paraId="081F274B" w14:textId="4946A0BA" w:rsidR="00C132B5" w:rsidRPr="006E32B0" w:rsidRDefault="00DA04BD" w:rsidP="006E32B0">
            <w:pPr>
              <w:pStyle w:val="Subheading"/>
              <w:tabs>
                <w:tab w:val="left" w:pos="284"/>
                <w:tab w:val="left" w:pos="567"/>
              </w:tabs>
              <w:spacing w:before="30"/>
              <w:rPr>
                <w:sz w:val="22"/>
                <w:szCs w:val="22"/>
              </w:rPr>
            </w:pPr>
            <w:r w:rsidRPr="00934FC8">
              <w:rPr>
                <w:sz w:val="32"/>
                <w:szCs w:val="32"/>
              </w:rPr>
              <w:t>Economic and Financial Analyst Job Description</w:t>
            </w:r>
          </w:p>
        </w:tc>
        <w:tc>
          <w:tcPr>
            <w:tcW w:w="2750" w:type="dxa"/>
            <w:noWrap/>
          </w:tcPr>
          <w:p w14:paraId="2E3312A8" w14:textId="77777777" w:rsidR="00C132B5" w:rsidRPr="006E32B0" w:rsidRDefault="00C132B5" w:rsidP="006E32B0">
            <w:pPr>
              <w:pStyle w:val="BodyText"/>
              <w:tabs>
                <w:tab w:val="left" w:pos="284"/>
                <w:tab w:val="left" w:pos="567"/>
              </w:tabs>
              <w:spacing w:before="30"/>
              <w:rPr>
                <w:sz w:val="22"/>
                <w:szCs w:val="22"/>
              </w:rPr>
            </w:pPr>
          </w:p>
        </w:tc>
      </w:tr>
    </w:tbl>
    <w:p w14:paraId="213E65AE" w14:textId="77777777" w:rsidR="00735D16" w:rsidRDefault="00735D16" w:rsidP="00735D16"/>
    <w:p w14:paraId="2E460BF7" w14:textId="77777777" w:rsidR="00DA04BD" w:rsidRDefault="00DA04BD" w:rsidP="00DA04BD">
      <w:bookmarkStart w:id="0" w:name="_Hlk43913671"/>
      <w:r>
        <w:t>Working as part of a team, analysts use economic and financial skills to solve clients’ problems in the fields of infrastructure services provision, environmental outcomes and use of natural resources. This may include things such as:</w:t>
      </w:r>
    </w:p>
    <w:p w14:paraId="5045BEC0" w14:textId="77777777" w:rsidR="00DA04BD" w:rsidRDefault="00DA04BD" w:rsidP="00DA04BD"/>
    <w:p w14:paraId="1EB3A930" w14:textId="77777777" w:rsidR="00DA04BD" w:rsidRDefault="00DA04BD" w:rsidP="00DA04BD">
      <w:pPr>
        <w:numPr>
          <w:ilvl w:val="0"/>
          <w:numId w:val="21"/>
        </w:numPr>
      </w:pPr>
      <w:r>
        <w:t>Comprehensive planning to improve the performance of water and electricity utilities, ensuring affordable services to all, while being sustainable, resilient, and efficient.</w:t>
      </w:r>
    </w:p>
    <w:p w14:paraId="6D6E5D51" w14:textId="77777777" w:rsidR="00DA04BD" w:rsidRDefault="00DA04BD" w:rsidP="00DA04BD">
      <w:pPr>
        <w:numPr>
          <w:ilvl w:val="0"/>
          <w:numId w:val="21"/>
        </w:numPr>
      </w:pPr>
      <w:r>
        <w:t>Creating electricity markets that take advantage of the cost-saving and environmental benefits of disruptive renewable energy technologies and ensure security of supply.</w:t>
      </w:r>
    </w:p>
    <w:p w14:paraId="3DFEE62F" w14:textId="77777777" w:rsidR="00DA04BD" w:rsidRDefault="00DA04BD" w:rsidP="00DA04BD">
      <w:pPr>
        <w:numPr>
          <w:ilvl w:val="0"/>
          <w:numId w:val="21"/>
        </w:numPr>
      </w:pPr>
      <w:r>
        <w:t xml:space="preserve">Developing business models to attract private investment in urban mobility technologies that increase mobility while reducing costs and pollution. </w:t>
      </w:r>
    </w:p>
    <w:p w14:paraId="76D1795B" w14:textId="77777777" w:rsidR="00DA04BD" w:rsidRDefault="00DA04BD" w:rsidP="00DA04BD"/>
    <w:p w14:paraId="5D29818E" w14:textId="77777777" w:rsidR="00DA04BD" w:rsidRDefault="00DA04BD" w:rsidP="00DA04BD">
      <w:r>
        <w:t>Typical project tasks include:</w:t>
      </w:r>
    </w:p>
    <w:p w14:paraId="1C5C1B33" w14:textId="77777777" w:rsidR="00DA04BD" w:rsidRDefault="00DA04BD" w:rsidP="00DA04BD"/>
    <w:p w14:paraId="148C3B9D" w14:textId="77777777" w:rsidR="00DA04BD" w:rsidRDefault="00DA04BD" w:rsidP="00DA04BD">
      <w:pPr>
        <w:numPr>
          <w:ilvl w:val="0"/>
          <w:numId w:val="22"/>
        </w:numPr>
      </w:pPr>
      <w:r>
        <w:t>Describing and quantifying the gap between the current state and a desired state.</w:t>
      </w:r>
    </w:p>
    <w:p w14:paraId="62D79F78" w14:textId="77777777" w:rsidR="00DA04BD" w:rsidRDefault="00DA04BD" w:rsidP="00DA04BD">
      <w:pPr>
        <w:numPr>
          <w:ilvl w:val="0"/>
          <w:numId w:val="22"/>
        </w:numPr>
      </w:pPr>
      <w:r>
        <w:t xml:space="preserve">Researching the current situation, and alternative approaches, and providing written summaries. </w:t>
      </w:r>
    </w:p>
    <w:p w14:paraId="050DA998" w14:textId="77777777" w:rsidR="00DA04BD" w:rsidRDefault="00DA04BD" w:rsidP="00DA04BD">
      <w:pPr>
        <w:numPr>
          <w:ilvl w:val="0"/>
          <w:numId w:val="22"/>
        </w:numPr>
      </w:pPr>
      <w:r>
        <w:t>Assessing the economic and financial viability of projects.</w:t>
      </w:r>
    </w:p>
    <w:p w14:paraId="782FEE61" w14:textId="77777777" w:rsidR="00DA04BD" w:rsidRDefault="00DA04BD" w:rsidP="00DA04BD">
      <w:pPr>
        <w:numPr>
          <w:ilvl w:val="0"/>
          <w:numId w:val="22"/>
        </w:numPr>
      </w:pPr>
      <w:r>
        <w:t xml:space="preserve">Recommending optimal finance and delivery mechanisms for projects. </w:t>
      </w:r>
    </w:p>
    <w:p w14:paraId="61D8E7FC" w14:textId="77777777" w:rsidR="00DA04BD" w:rsidRDefault="00DA04BD" w:rsidP="00DA04BD">
      <w:pPr>
        <w:numPr>
          <w:ilvl w:val="0"/>
          <w:numId w:val="22"/>
        </w:numPr>
      </w:pPr>
      <w:r>
        <w:t>Using microeconomic analysis to identify how existing market and institutional arrangement produce outcomes which are socially suboptimal and recommending changes to produce optimal outcomes.</w:t>
      </w:r>
    </w:p>
    <w:p w14:paraId="5948AC5A" w14:textId="21BCAD3F" w:rsidR="00DA04BD" w:rsidRDefault="00DA04BD" w:rsidP="00DA04BD">
      <w:pPr>
        <w:numPr>
          <w:ilvl w:val="0"/>
          <w:numId w:val="22"/>
        </w:numPr>
      </w:pPr>
      <w:r>
        <w:t xml:space="preserve">Developing financial models of infrastructure service providers and using these </w:t>
      </w:r>
      <w:proofErr w:type="gramStart"/>
      <w:r>
        <w:t>to:</w:t>
      </w:r>
      <w:proofErr w:type="gramEnd"/>
      <w:r>
        <w:t xml:space="preserve"> value the company; estimate cost-recovery tariffs; assess risk from exogenous factors; identify business improvement strategies; and quantify their impact.</w:t>
      </w:r>
    </w:p>
    <w:p w14:paraId="5408D18F" w14:textId="77777777" w:rsidR="00DA04BD" w:rsidRDefault="00DA04BD" w:rsidP="00DA04BD"/>
    <w:p w14:paraId="715C451F" w14:textId="7E73BEA0" w:rsidR="00DA04BD" w:rsidRDefault="00DA04BD" w:rsidP="00DA04BD">
      <w:r>
        <w:t xml:space="preserve">Analysts also ensure research findings are appropriately referenced, documents are properly filed, reports are error-free and grammatically correct, and project timelines are met. </w:t>
      </w:r>
    </w:p>
    <w:p w14:paraId="7BD49EDC" w14:textId="77777777" w:rsidR="00DA04BD" w:rsidRDefault="00DA04BD" w:rsidP="00DA04BD"/>
    <w:p w14:paraId="72856B5D" w14:textId="77777777" w:rsidR="000E7A65" w:rsidRDefault="00DA04BD" w:rsidP="00DA04BD">
      <w:r>
        <w:t>Analysts help the firm win work where we can add value and make money. This is done through: developing their own network of contacts; helping to identify opportunities; and working as part of a team to submit written proposals to clients, highlighting how we can solve their problems.</w:t>
      </w:r>
      <w:bookmarkEnd w:id="0"/>
      <w:r w:rsidR="000E7A65">
        <w:t xml:space="preserve"> </w:t>
      </w:r>
    </w:p>
    <w:p w14:paraId="75C103A4" w14:textId="77777777" w:rsidR="002906FC" w:rsidRDefault="000E7A65" w:rsidP="00DA04BD">
      <w:r>
        <w:lastRenderedPageBreak/>
        <w:t xml:space="preserve">Senior </w:t>
      </w:r>
      <w:r w:rsidR="003B196D">
        <w:t>A</w:t>
      </w:r>
      <w:r>
        <w:t xml:space="preserve">nalysts will also contribute to projects by contributing to conceptualizations, managing projects at times, and delivering engaging presentations to clients confidently. </w:t>
      </w:r>
    </w:p>
    <w:p w14:paraId="3999CCAE" w14:textId="77777777" w:rsidR="002906FC" w:rsidRDefault="002906FC" w:rsidP="00DA04BD"/>
    <w:p w14:paraId="439F600E" w14:textId="1458E1DC" w:rsidR="00735D16" w:rsidRDefault="003B196D" w:rsidP="00735D16">
      <w:r>
        <w:t>Senior Analysts</w:t>
      </w:r>
      <w:r w:rsidR="000E7A65">
        <w:t xml:space="preserve"> </w:t>
      </w:r>
      <w:r>
        <w:t xml:space="preserve">take a more active role in adding value and helping the firm win work. This is done through: communicating </w:t>
      </w:r>
      <w:r w:rsidR="002906FC">
        <w:t xml:space="preserve">what Castalia does to their networks, and the value that Castalia can add to organizations; </w:t>
      </w:r>
      <w:r>
        <w:t>identifying and following leads for Castalia, especially in relation to projects they are working on; managing</w:t>
      </w:r>
      <w:r w:rsidR="000E7A65">
        <w:t xml:space="preserve"> </w:t>
      </w:r>
      <w:r>
        <w:t xml:space="preserve">the submission of written </w:t>
      </w:r>
      <w:r w:rsidR="000E7A65">
        <w:t>expressions of interest and proposals</w:t>
      </w:r>
      <w:r w:rsidR="002906FC">
        <w:t>;</w:t>
      </w:r>
      <w:r w:rsidR="000E7A65">
        <w:t xml:space="preserve"> and find practical way to help other team members, including supporting more junior staff. </w:t>
      </w:r>
    </w:p>
    <w:sectPr w:rsidR="00735D16" w:rsidSect="00B02207">
      <w:footerReference w:type="even" r:id="rId8"/>
      <w:footerReference w:type="default" r:id="rId9"/>
      <w:footerReference w:type="first" r:id="rId10"/>
      <w:pgSz w:w="12242" w:h="15842" w:code="1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B33ACD" w14:textId="77777777" w:rsidR="0020669E" w:rsidRDefault="0020669E">
      <w:r>
        <w:separator/>
      </w:r>
    </w:p>
  </w:endnote>
  <w:endnote w:type="continuationSeparator" w:id="0">
    <w:p w14:paraId="6674B8A9" w14:textId="77777777" w:rsidR="0020669E" w:rsidRDefault="00206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693EE6" w14:textId="77777777" w:rsidR="00762FE6" w:rsidRDefault="009704B3" w:rsidP="0027384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62FE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9EC988" w14:textId="77777777" w:rsidR="00762FE6" w:rsidRDefault="00762F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09B667" w14:textId="77777777" w:rsidR="00762FE6" w:rsidRPr="0088034D" w:rsidRDefault="009704B3" w:rsidP="00273841">
    <w:pPr>
      <w:pStyle w:val="Footer"/>
      <w:framePr w:wrap="around" w:vAnchor="text" w:hAnchor="margin" w:xAlign="center" w:y="1"/>
      <w:rPr>
        <w:rStyle w:val="PageNumber"/>
        <w:rFonts w:asciiTheme="minorHAnsi" w:hAnsiTheme="minorHAnsi" w:cstheme="minorHAnsi"/>
      </w:rPr>
    </w:pPr>
    <w:r w:rsidRPr="0088034D">
      <w:rPr>
        <w:rStyle w:val="PageNumber"/>
        <w:rFonts w:asciiTheme="minorHAnsi" w:hAnsiTheme="minorHAnsi" w:cstheme="minorHAnsi"/>
      </w:rPr>
      <w:fldChar w:fldCharType="begin"/>
    </w:r>
    <w:r w:rsidR="00762FE6" w:rsidRPr="0088034D">
      <w:rPr>
        <w:rStyle w:val="PageNumber"/>
        <w:rFonts w:asciiTheme="minorHAnsi" w:hAnsiTheme="minorHAnsi" w:cstheme="minorHAnsi"/>
      </w:rPr>
      <w:instrText xml:space="preserve">PAGE  </w:instrText>
    </w:r>
    <w:r w:rsidRPr="0088034D">
      <w:rPr>
        <w:rStyle w:val="PageNumber"/>
        <w:rFonts w:asciiTheme="minorHAnsi" w:hAnsiTheme="minorHAnsi" w:cstheme="minorHAnsi"/>
      </w:rPr>
      <w:fldChar w:fldCharType="separate"/>
    </w:r>
    <w:r w:rsidR="00CA6335" w:rsidRPr="0088034D">
      <w:rPr>
        <w:rStyle w:val="PageNumber"/>
        <w:rFonts w:asciiTheme="minorHAnsi" w:hAnsiTheme="minorHAnsi" w:cstheme="minorHAnsi"/>
        <w:noProof/>
      </w:rPr>
      <w:t>2</w:t>
    </w:r>
    <w:r w:rsidRPr="0088034D">
      <w:rPr>
        <w:rStyle w:val="PageNumber"/>
        <w:rFonts w:asciiTheme="minorHAnsi" w:hAnsiTheme="minorHAnsi" w:cstheme="minorHAnsi"/>
      </w:rPr>
      <w:fldChar w:fldCharType="end"/>
    </w:r>
  </w:p>
  <w:p w14:paraId="22A76310" w14:textId="77777777" w:rsidR="00762FE6" w:rsidRDefault="00762FE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572FD1" w14:textId="57B2EDE5" w:rsidR="00762FE6" w:rsidRDefault="00762FE6" w:rsidP="007B5A0E">
    <w:pPr>
      <w:pStyle w:val="Footer"/>
      <w:jc w:val="center"/>
    </w:pPr>
    <w:r>
      <w:t xml:space="preserve">Copyright Castalia Limited. All rights reserved. </w:t>
    </w:r>
    <w:r w:rsidRPr="006240FC">
      <w:t>Castalia is not liable for any loss caused</w:t>
    </w:r>
    <w:r>
      <w:t xml:space="preserve"> by reliance on this document. </w:t>
    </w:r>
    <w:r w:rsidRPr="006240FC">
      <w:t>Castalia is a part of the worldwide Castalia Advisory Group.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8DF940" w14:textId="77777777" w:rsidR="0020669E" w:rsidRDefault="0020669E">
      <w:r>
        <w:separator/>
      </w:r>
    </w:p>
  </w:footnote>
  <w:footnote w:type="continuationSeparator" w:id="0">
    <w:p w14:paraId="3FC5EA03" w14:textId="77777777" w:rsidR="0020669E" w:rsidRDefault="002066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132B7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F659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0036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D6A93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FCAB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767F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74A4E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CAA70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D0035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1E718F9"/>
    <w:multiLevelType w:val="hybridMultilevel"/>
    <w:tmpl w:val="BD2AA5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3E311C"/>
    <w:multiLevelType w:val="multilevel"/>
    <w:tmpl w:val="3926D21C"/>
    <w:lvl w:ilvl="0">
      <w:start w:val="1"/>
      <w:numFmt w:val="bullet"/>
      <w:pStyle w:val="ListBullet"/>
      <w:lvlText w:val=""/>
      <w:lvlJc w:val="left"/>
      <w:pPr>
        <w:tabs>
          <w:tab w:val="num" w:pos="1004"/>
        </w:tabs>
        <w:ind w:left="1004" w:hanging="284"/>
      </w:pPr>
      <w:rPr>
        <w:rFonts w:ascii="Wingdings" w:hAnsi="Wingdings" w:hint="default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1287"/>
        </w:tabs>
        <w:ind w:left="1287" w:hanging="283"/>
      </w:pPr>
      <w:rPr>
        <w:rFonts w:ascii="Times New Roman" w:hAnsi="Times New Roman" w:cs="Times New Roman" w:hint="default"/>
      </w:rPr>
    </w:lvl>
    <w:lvl w:ilvl="2">
      <w:start w:val="1"/>
      <w:numFmt w:val="bullet"/>
      <w:pStyle w:val="ListBullet3"/>
      <w:lvlText w:val=""/>
      <w:lvlJc w:val="left"/>
      <w:pPr>
        <w:tabs>
          <w:tab w:val="num" w:pos="1571"/>
        </w:tabs>
        <w:ind w:left="1571" w:hanging="284"/>
      </w:pPr>
      <w:rPr>
        <w:rFonts w:ascii="Wingdings 2" w:hAnsi="Wingdings 2" w:hint="default"/>
      </w:rPr>
    </w:lvl>
    <w:lvl w:ilvl="3">
      <w:start w:val="1"/>
      <w:numFmt w:val="none"/>
      <w:pStyle w:val="ListBullet4"/>
      <w:suff w:val="nothing"/>
      <w:lvlText w:val=""/>
      <w:lvlJc w:val="left"/>
      <w:pPr>
        <w:ind w:left="1571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57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57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57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7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71" w:firstLine="0"/>
      </w:pPr>
      <w:rPr>
        <w:rFonts w:hint="default"/>
      </w:rPr>
    </w:lvl>
  </w:abstractNum>
  <w:abstractNum w:abstractNumId="11" w15:restartNumberingAfterBreak="0">
    <w:nsid w:val="15A934DC"/>
    <w:multiLevelType w:val="multilevel"/>
    <w:tmpl w:val="6B6A1E22"/>
    <w:lvl w:ilvl="0">
      <w:start w:val="1"/>
      <w:numFmt w:val="decimal"/>
      <w:pStyle w:val="BoxNumberedText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</w:abstractNum>
  <w:abstractNum w:abstractNumId="12" w15:restartNumberingAfterBreak="0">
    <w:nsid w:val="2F157E7E"/>
    <w:multiLevelType w:val="multilevel"/>
    <w:tmpl w:val="1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3" w15:restartNumberingAfterBreak="0">
    <w:nsid w:val="358B580C"/>
    <w:multiLevelType w:val="multilevel"/>
    <w:tmpl w:val="33BC316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suff w:val="nothing"/>
      <w:lvlText w:val="Appendix 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="Garamond" w:hAnsi="Garamond" w:hint="default"/>
        <w:b/>
        <w:i w:val="0"/>
        <w:sz w:val="24"/>
        <w:szCs w:val="24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="Garamond" w:hAnsi="Garamond" w:hint="default"/>
        <w:b/>
        <w:i w:val="0"/>
        <w:sz w:val="24"/>
        <w:szCs w:val="24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Garamond" w:hAnsi="Garamond" w:hint="default"/>
        <w:b/>
        <w:i w:val="0"/>
        <w:sz w:val="24"/>
        <w:szCs w:val="24"/>
      </w:rPr>
    </w:lvl>
  </w:abstractNum>
  <w:abstractNum w:abstractNumId="14" w15:restartNumberingAfterBreak="0">
    <w:nsid w:val="37DC27CA"/>
    <w:multiLevelType w:val="multilevel"/>
    <w:tmpl w:val="07A473D0"/>
    <w:lvl w:ilvl="0">
      <w:start w:val="1"/>
      <w:numFmt w:val="bullet"/>
      <w:pStyle w:val="TableBullet1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2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</w:abstractNum>
  <w:abstractNum w:abstractNumId="15" w15:restartNumberingAfterBreak="0">
    <w:nsid w:val="43B41D63"/>
    <w:multiLevelType w:val="multilevel"/>
    <w:tmpl w:val="1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53331407"/>
    <w:multiLevelType w:val="multilevel"/>
    <w:tmpl w:val="F8DA5E08"/>
    <w:lvl w:ilvl="0">
      <w:start w:val="1"/>
      <w:numFmt w:val="decimal"/>
      <w:pStyle w:val="Heading1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pStyle w:val="Heading4"/>
      <w:suff w:val="nothing"/>
      <w:lvlText w:val="Appendix 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Heading5"/>
      <w:lvlText w:val="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pStyle w:val="Heading6"/>
      <w:lvlText w:val="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="Garamond" w:hAnsi="Garamond" w:hint="default"/>
        <w:b/>
        <w:i w:val="0"/>
        <w:sz w:val="24"/>
        <w:szCs w:val="24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="Garamond" w:hAnsi="Garamond" w:hint="default"/>
        <w:b/>
        <w:i w:val="0"/>
        <w:sz w:val="24"/>
        <w:szCs w:val="24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Garamond" w:hAnsi="Garamond" w:hint="default"/>
        <w:b/>
        <w:i w:val="0"/>
        <w:sz w:val="24"/>
        <w:szCs w:val="24"/>
      </w:rPr>
    </w:lvl>
  </w:abstractNum>
  <w:abstractNum w:abstractNumId="17" w15:restartNumberingAfterBreak="0">
    <w:nsid w:val="568E556A"/>
    <w:multiLevelType w:val="multilevel"/>
    <w:tmpl w:val="2C7ABA90"/>
    <w:lvl w:ilvl="0">
      <w:start w:val="1"/>
      <w:numFmt w:val="bullet"/>
      <w:pStyle w:val="BoxBullet1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BoxBullet2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2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lvlRestart w:val="2"/>
      <w:suff w:val="nothing"/>
      <w:lvlText w:val=""/>
      <w:lvlJc w:val="left"/>
      <w:pPr>
        <w:ind w:left="567" w:firstLine="0"/>
      </w:pPr>
      <w:rPr>
        <w:rFonts w:hint="default"/>
      </w:rPr>
    </w:lvl>
  </w:abstractNum>
  <w:abstractNum w:abstractNumId="18" w15:restartNumberingAfterBreak="0">
    <w:nsid w:val="5B4A6EA8"/>
    <w:multiLevelType w:val="multilevel"/>
    <w:tmpl w:val="4BB02B4E"/>
    <w:lvl w:ilvl="0">
      <w:start w:val="1"/>
      <w:numFmt w:val="decimal"/>
      <w:pStyle w:val="Numberedtext"/>
      <w:lvlText w:val="%1."/>
      <w:lvlJc w:val="left"/>
      <w:pPr>
        <w:tabs>
          <w:tab w:val="num" w:pos="1004"/>
        </w:tabs>
        <w:ind w:left="100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87"/>
        </w:tabs>
        <w:ind w:left="128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571"/>
        </w:tabs>
        <w:ind w:left="1571" w:hanging="28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571"/>
        </w:tabs>
        <w:ind w:left="1571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571"/>
        </w:tabs>
        <w:ind w:left="1571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571"/>
        </w:tabs>
        <w:ind w:left="1571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571"/>
        </w:tabs>
        <w:ind w:left="1571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571"/>
        </w:tabs>
        <w:ind w:left="1571" w:firstLine="0"/>
      </w:pPr>
      <w:rPr>
        <w:rFonts w:hint="default"/>
      </w:rPr>
    </w:lvl>
    <w:lvl w:ilvl="8">
      <w:start w:val="1"/>
      <w:numFmt w:val="none"/>
      <w:lvlRestart w:val="3"/>
      <w:lvlText w:val=""/>
      <w:lvlJc w:val="left"/>
      <w:pPr>
        <w:tabs>
          <w:tab w:val="num" w:pos="1571"/>
        </w:tabs>
        <w:ind w:left="1571" w:firstLine="0"/>
      </w:pPr>
      <w:rPr>
        <w:rFonts w:hint="default"/>
      </w:rPr>
    </w:lvl>
  </w:abstractNum>
  <w:abstractNum w:abstractNumId="19" w15:restartNumberingAfterBreak="0">
    <w:nsid w:val="5E49733E"/>
    <w:multiLevelType w:val="multilevel"/>
    <w:tmpl w:val="8DF204F0"/>
    <w:lvl w:ilvl="0">
      <w:start w:val="1"/>
      <w:numFmt w:val="decimal"/>
      <w:pStyle w:val="TableNumberedText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</w:abstractNum>
  <w:abstractNum w:abstractNumId="20" w15:restartNumberingAfterBreak="0">
    <w:nsid w:val="62F362D9"/>
    <w:multiLevelType w:val="multilevel"/>
    <w:tmpl w:val="6F58E1CE"/>
    <w:lvl w:ilvl="0">
      <w:start w:val="1"/>
      <w:numFmt w:val="bullet"/>
      <w:lvlText w:val=""/>
      <w:lvlJc w:val="left"/>
      <w:pPr>
        <w:tabs>
          <w:tab w:val="num" w:pos="1288"/>
        </w:tabs>
        <w:ind w:left="1288" w:hanging="284"/>
      </w:pPr>
      <w:rPr>
        <w:rFonts w:ascii="Wingdings" w:hAnsi="Wingdings" w:hint="default"/>
      </w:rPr>
    </w:lvl>
    <w:lvl w:ilvl="1">
      <w:start w:val="1"/>
      <w:numFmt w:val="bullet"/>
      <w:lvlText w:val="–"/>
      <w:lvlJc w:val="left"/>
      <w:pPr>
        <w:tabs>
          <w:tab w:val="num" w:pos="1571"/>
        </w:tabs>
        <w:ind w:left="1571" w:hanging="28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"/>
      <w:lvlJc w:val="left"/>
      <w:pPr>
        <w:tabs>
          <w:tab w:val="num" w:pos="1855"/>
        </w:tabs>
        <w:ind w:left="1855" w:hanging="284"/>
      </w:pPr>
      <w:rPr>
        <w:rFonts w:ascii="Wingdings 2" w:hAnsi="Wingdings 2" w:hint="default"/>
      </w:rPr>
    </w:lvl>
    <w:lvl w:ilvl="3">
      <w:start w:val="1"/>
      <w:numFmt w:val="none"/>
      <w:suff w:val="nothing"/>
      <w:lvlText w:val=""/>
      <w:lvlJc w:val="left"/>
      <w:pPr>
        <w:ind w:left="1855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855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855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855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855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855" w:firstLine="0"/>
      </w:pPr>
      <w:rPr>
        <w:rFonts w:hint="default"/>
      </w:rPr>
    </w:lvl>
  </w:abstractNum>
  <w:abstractNum w:abstractNumId="21" w15:restartNumberingAfterBreak="0">
    <w:nsid w:val="6786564A"/>
    <w:multiLevelType w:val="hybridMultilevel"/>
    <w:tmpl w:val="39E67C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1"/>
  </w:num>
  <w:num w:numId="4">
    <w:abstractNumId w:val="0"/>
  </w:num>
  <w:num w:numId="5">
    <w:abstractNumId w:val="8"/>
  </w:num>
  <w:num w:numId="6">
    <w:abstractNumId w:val="3"/>
  </w:num>
  <w:num w:numId="7">
    <w:abstractNumId w:val="20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0"/>
  </w:num>
  <w:num w:numId="14">
    <w:abstractNumId w:val="12"/>
  </w:num>
  <w:num w:numId="15">
    <w:abstractNumId w:val="18"/>
  </w:num>
  <w:num w:numId="16">
    <w:abstractNumId w:val="17"/>
  </w:num>
  <w:num w:numId="17">
    <w:abstractNumId w:val="14"/>
  </w:num>
  <w:num w:numId="18">
    <w:abstractNumId w:val="15"/>
  </w:num>
  <w:num w:numId="19">
    <w:abstractNumId w:val="11"/>
  </w:num>
  <w:num w:numId="20">
    <w:abstractNumId w:val="19"/>
  </w:num>
  <w:num w:numId="21">
    <w:abstractNumId w:val="9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IzNTUxMjEyNjIyMjdW0lEKTi0uzszPAykwrAUA6VQM4ywAAAA="/>
    <w:docVar w:name="dgnword-docGUID" w:val="{EBCC8B67-D4BB-4F45-9EBD-AD50FA0129A3}"/>
    <w:docVar w:name="dgnword-eventsink" w:val="143765552"/>
  </w:docVars>
  <w:rsids>
    <w:rsidRoot w:val="00DA04BD"/>
    <w:rsid w:val="000056D3"/>
    <w:rsid w:val="00006973"/>
    <w:rsid w:val="000C29BE"/>
    <w:rsid w:val="000E1E52"/>
    <w:rsid w:val="000E7A65"/>
    <w:rsid w:val="000F70E7"/>
    <w:rsid w:val="000F7A61"/>
    <w:rsid w:val="00100263"/>
    <w:rsid w:val="00153C99"/>
    <w:rsid w:val="00196C58"/>
    <w:rsid w:val="0020669E"/>
    <w:rsid w:val="00242BD2"/>
    <w:rsid w:val="00243B5D"/>
    <w:rsid w:val="00252F32"/>
    <w:rsid w:val="00262F2C"/>
    <w:rsid w:val="00273841"/>
    <w:rsid w:val="00286CBA"/>
    <w:rsid w:val="002906FC"/>
    <w:rsid w:val="0029334B"/>
    <w:rsid w:val="002E7D7E"/>
    <w:rsid w:val="00350336"/>
    <w:rsid w:val="00382679"/>
    <w:rsid w:val="003B196D"/>
    <w:rsid w:val="003B50F5"/>
    <w:rsid w:val="003C7551"/>
    <w:rsid w:val="003D4732"/>
    <w:rsid w:val="00401FF5"/>
    <w:rsid w:val="00402FEA"/>
    <w:rsid w:val="00431E2F"/>
    <w:rsid w:val="00443101"/>
    <w:rsid w:val="00444CB7"/>
    <w:rsid w:val="0048675E"/>
    <w:rsid w:val="004A601B"/>
    <w:rsid w:val="004A769E"/>
    <w:rsid w:val="004B3C2C"/>
    <w:rsid w:val="005204BB"/>
    <w:rsid w:val="00523C7B"/>
    <w:rsid w:val="00542227"/>
    <w:rsid w:val="005637B5"/>
    <w:rsid w:val="005850F0"/>
    <w:rsid w:val="005865F9"/>
    <w:rsid w:val="005C57CF"/>
    <w:rsid w:val="005E62AE"/>
    <w:rsid w:val="00602456"/>
    <w:rsid w:val="006051B7"/>
    <w:rsid w:val="006770D2"/>
    <w:rsid w:val="00682DCA"/>
    <w:rsid w:val="006B2446"/>
    <w:rsid w:val="006B258D"/>
    <w:rsid w:val="006E2FBB"/>
    <w:rsid w:val="006E32B0"/>
    <w:rsid w:val="007103C3"/>
    <w:rsid w:val="00735D16"/>
    <w:rsid w:val="00742171"/>
    <w:rsid w:val="00762FE6"/>
    <w:rsid w:val="007B5A0E"/>
    <w:rsid w:val="007C31AB"/>
    <w:rsid w:val="007D5DBC"/>
    <w:rsid w:val="007E0437"/>
    <w:rsid w:val="007E5134"/>
    <w:rsid w:val="007E7DB5"/>
    <w:rsid w:val="007F0A82"/>
    <w:rsid w:val="007F4C5C"/>
    <w:rsid w:val="0081215D"/>
    <w:rsid w:val="008539BC"/>
    <w:rsid w:val="00862892"/>
    <w:rsid w:val="0088034D"/>
    <w:rsid w:val="008924CE"/>
    <w:rsid w:val="00894E21"/>
    <w:rsid w:val="008B2A82"/>
    <w:rsid w:val="008B4B36"/>
    <w:rsid w:val="008C4A1C"/>
    <w:rsid w:val="008F25AC"/>
    <w:rsid w:val="00934FC8"/>
    <w:rsid w:val="009352FD"/>
    <w:rsid w:val="0095374C"/>
    <w:rsid w:val="009571DE"/>
    <w:rsid w:val="00960688"/>
    <w:rsid w:val="009704B3"/>
    <w:rsid w:val="009B32EE"/>
    <w:rsid w:val="00A073CC"/>
    <w:rsid w:val="00A1510A"/>
    <w:rsid w:val="00A25CC8"/>
    <w:rsid w:val="00A832DD"/>
    <w:rsid w:val="00A853E8"/>
    <w:rsid w:val="00AC27B6"/>
    <w:rsid w:val="00B02207"/>
    <w:rsid w:val="00B15E94"/>
    <w:rsid w:val="00B650F4"/>
    <w:rsid w:val="00B678F3"/>
    <w:rsid w:val="00B73523"/>
    <w:rsid w:val="00BB432D"/>
    <w:rsid w:val="00BE0CCF"/>
    <w:rsid w:val="00BE48BC"/>
    <w:rsid w:val="00BE586C"/>
    <w:rsid w:val="00BF79E8"/>
    <w:rsid w:val="00C132B5"/>
    <w:rsid w:val="00C27F1B"/>
    <w:rsid w:val="00C74852"/>
    <w:rsid w:val="00C9027B"/>
    <w:rsid w:val="00C91A41"/>
    <w:rsid w:val="00CA3765"/>
    <w:rsid w:val="00CA6335"/>
    <w:rsid w:val="00CB1FE2"/>
    <w:rsid w:val="00CF5392"/>
    <w:rsid w:val="00DA04BD"/>
    <w:rsid w:val="00DA4127"/>
    <w:rsid w:val="00DD4CC6"/>
    <w:rsid w:val="00DE05DE"/>
    <w:rsid w:val="00DE0E74"/>
    <w:rsid w:val="00E21677"/>
    <w:rsid w:val="00E31E89"/>
    <w:rsid w:val="00E51416"/>
    <w:rsid w:val="00E65FB4"/>
    <w:rsid w:val="00E7389F"/>
    <w:rsid w:val="00EA16A5"/>
    <w:rsid w:val="00ED249E"/>
    <w:rsid w:val="00F23C0A"/>
    <w:rsid w:val="00F43EF0"/>
    <w:rsid w:val="00F60902"/>
    <w:rsid w:val="00F93795"/>
    <w:rsid w:val="00FA2BB0"/>
    <w:rsid w:val="00FB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FEA6BB1"/>
  <w15:docId w15:val="{1DCDECD2-08B0-456C-BF42-2CA6DE2A3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42BD2"/>
    <w:pPr>
      <w:jc w:val="both"/>
    </w:pPr>
    <w:rPr>
      <w:rFonts w:ascii="Calibri" w:hAnsi="Calibri"/>
      <w:sz w:val="24"/>
      <w:szCs w:val="24"/>
      <w:lang w:eastAsia="en-NZ"/>
    </w:rPr>
  </w:style>
  <w:style w:type="paragraph" w:styleId="Heading1">
    <w:name w:val="heading 1"/>
    <w:basedOn w:val="Normal"/>
    <w:next w:val="BodyText"/>
    <w:qFormat/>
    <w:rsid w:val="00242BD2"/>
    <w:pPr>
      <w:keepNext/>
      <w:numPr>
        <w:numId w:val="1"/>
      </w:numPr>
      <w:tabs>
        <w:tab w:val="clear" w:pos="720"/>
      </w:tabs>
      <w:spacing w:before="240" w:after="120"/>
      <w:outlineLvl w:val="0"/>
    </w:pPr>
    <w:rPr>
      <w:rFonts w:cs="Arial"/>
      <w:b/>
      <w:bCs/>
      <w:kern w:val="28"/>
      <w:sz w:val="36"/>
      <w:szCs w:val="36"/>
    </w:rPr>
  </w:style>
  <w:style w:type="paragraph" w:styleId="Heading2">
    <w:name w:val="heading 2"/>
    <w:basedOn w:val="Normal"/>
    <w:next w:val="BodyText"/>
    <w:qFormat/>
    <w:rsid w:val="00242BD2"/>
    <w:pPr>
      <w:keepNext/>
      <w:numPr>
        <w:ilvl w:val="1"/>
        <w:numId w:val="1"/>
      </w:numPr>
      <w:tabs>
        <w:tab w:val="clear" w:pos="720"/>
      </w:tabs>
      <w:spacing w:before="120" w:after="80"/>
      <w:outlineLvl w:val="1"/>
    </w:pPr>
    <w:rPr>
      <w:rFonts w:cs="Arial"/>
      <w:b/>
      <w:bCs/>
      <w:iCs/>
      <w:kern w:val="28"/>
      <w:sz w:val="28"/>
      <w:szCs w:val="28"/>
    </w:rPr>
  </w:style>
  <w:style w:type="paragraph" w:styleId="Heading3">
    <w:name w:val="heading 3"/>
    <w:basedOn w:val="Normal"/>
    <w:next w:val="BodyText"/>
    <w:qFormat/>
    <w:rsid w:val="00242BD2"/>
    <w:pPr>
      <w:keepNext/>
      <w:numPr>
        <w:ilvl w:val="2"/>
        <w:numId w:val="1"/>
      </w:numPr>
      <w:tabs>
        <w:tab w:val="clear" w:pos="720"/>
      </w:tabs>
      <w:spacing w:after="8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Heading1"/>
    <w:next w:val="BodyText"/>
    <w:qFormat/>
    <w:rsid w:val="00DA4127"/>
    <w:pPr>
      <w:numPr>
        <w:ilvl w:val="3"/>
      </w:numPr>
      <w:outlineLvl w:val="3"/>
    </w:pPr>
    <w:rPr>
      <w:bCs w:val="0"/>
    </w:rPr>
  </w:style>
  <w:style w:type="paragraph" w:styleId="Heading5">
    <w:name w:val="heading 5"/>
    <w:basedOn w:val="Heading2"/>
    <w:next w:val="BodyText"/>
    <w:qFormat/>
    <w:rsid w:val="00682DCA"/>
    <w:pPr>
      <w:numPr>
        <w:ilvl w:val="4"/>
      </w:numPr>
      <w:tabs>
        <w:tab w:val="clear" w:pos="720"/>
      </w:tabs>
      <w:outlineLvl w:val="4"/>
    </w:pPr>
    <w:rPr>
      <w:bCs w:val="0"/>
      <w:iCs w:val="0"/>
    </w:rPr>
  </w:style>
  <w:style w:type="paragraph" w:styleId="Heading6">
    <w:name w:val="heading 6"/>
    <w:basedOn w:val="Heading3"/>
    <w:next w:val="BodyText"/>
    <w:qFormat/>
    <w:rsid w:val="00682DCA"/>
    <w:pPr>
      <w:numPr>
        <w:ilvl w:val="5"/>
      </w:numPr>
      <w:tabs>
        <w:tab w:val="clear" w:pos="720"/>
      </w:tabs>
      <w:outlineLvl w:val="5"/>
    </w:pPr>
    <w:rPr>
      <w:bCs w:val="0"/>
      <w:kern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A4127"/>
    <w:pPr>
      <w:spacing w:after="120"/>
    </w:pPr>
  </w:style>
  <w:style w:type="paragraph" w:customStyle="1" w:styleId="BlockQuotation">
    <w:name w:val="Block Quotation"/>
    <w:basedOn w:val="BodyText"/>
    <w:next w:val="BodyText"/>
    <w:rsid w:val="00DA4127"/>
    <w:pPr>
      <w:keepLines/>
      <w:spacing w:line="280" w:lineRule="atLeast"/>
      <w:ind w:left="720" w:right="720"/>
    </w:pPr>
    <w:rPr>
      <w:i/>
    </w:rPr>
  </w:style>
  <w:style w:type="paragraph" w:customStyle="1" w:styleId="Subheading">
    <w:name w:val="Subheading"/>
    <w:basedOn w:val="BodyText"/>
    <w:next w:val="BodyText"/>
    <w:rsid w:val="00DA4127"/>
    <w:pPr>
      <w:keepNext/>
      <w:spacing w:after="80"/>
    </w:pPr>
    <w:rPr>
      <w:b/>
      <w:kern w:val="28"/>
    </w:rPr>
  </w:style>
  <w:style w:type="paragraph" w:styleId="ListBullet">
    <w:name w:val="List Bullet"/>
    <w:basedOn w:val="BodyText"/>
    <w:rsid w:val="00DA4127"/>
    <w:pPr>
      <w:numPr>
        <w:numId w:val="13"/>
      </w:numPr>
    </w:pPr>
  </w:style>
  <w:style w:type="paragraph" w:styleId="ListContinue">
    <w:name w:val="List Continue"/>
    <w:basedOn w:val="BodyText"/>
    <w:rsid w:val="00DA4127"/>
    <w:pPr>
      <w:ind w:left="1004"/>
    </w:pPr>
  </w:style>
  <w:style w:type="paragraph" w:styleId="ListBullet2">
    <w:name w:val="List Bullet 2"/>
    <w:basedOn w:val="BodyText"/>
    <w:rsid w:val="00DA4127"/>
    <w:pPr>
      <w:numPr>
        <w:ilvl w:val="1"/>
        <w:numId w:val="13"/>
      </w:numPr>
    </w:pPr>
  </w:style>
  <w:style w:type="paragraph" w:styleId="ListBullet3">
    <w:name w:val="List Bullet 3"/>
    <w:basedOn w:val="BodyText"/>
    <w:rsid w:val="00DA4127"/>
    <w:pPr>
      <w:numPr>
        <w:ilvl w:val="2"/>
        <w:numId w:val="13"/>
      </w:numPr>
    </w:pPr>
  </w:style>
  <w:style w:type="paragraph" w:styleId="ListBullet4">
    <w:name w:val="List Bullet 4"/>
    <w:basedOn w:val="BodyText"/>
    <w:rsid w:val="00DA4127"/>
    <w:pPr>
      <w:numPr>
        <w:ilvl w:val="3"/>
        <w:numId w:val="13"/>
      </w:numPr>
    </w:pPr>
  </w:style>
  <w:style w:type="paragraph" w:styleId="ListContinue2">
    <w:name w:val="List Continue 2"/>
    <w:basedOn w:val="BodyText"/>
    <w:rsid w:val="00DA4127"/>
    <w:pPr>
      <w:ind w:left="1287"/>
    </w:pPr>
  </w:style>
  <w:style w:type="paragraph" w:customStyle="1" w:styleId="Numberedtext">
    <w:name w:val="Numbered text"/>
    <w:basedOn w:val="BodyText"/>
    <w:rsid w:val="00DA4127"/>
    <w:pPr>
      <w:numPr>
        <w:numId w:val="15"/>
      </w:numPr>
    </w:pPr>
  </w:style>
  <w:style w:type="paragraph" w:customStyle="1" w:styleId="BoxText">
    <w:name w:val="Box Text"/>
    <w:basedOn w:val="Normal"/>
    <w:rsid w:val="00DA4127"/>
    <w:pPr>
      <w:spacing w:before="30" w:after="30"/>
    </w:pPr>
    <w:rPr>
      <w:sz w:val="22"/>
    </w:rPr>
  </w:style>
  <w:style w:type="paragraph" w:customStyle="1" w:styleId="BoxBullet1">
    <w:name w:val="Box Bullet 1"/>
    <w:basedOn w:val="BoxText"/>
    <w:rsid w:val="00DA4127"/>
    <w:pPr>
      <w:numPr>
        <w:numId w:val="16"/>
      </w:numPr>
    </w:pPr>
  </w:style>
  <w:style w:type="paragraph" w:customStyle="1" w:styleId="BoxBullet2">
    <w:name w:val="Box Bullet 2"/>
    <w:basedOn w:val="BoxText"/>
    <w:rsid w:val="00DA4127"/>
    <w:pPr>
      <w:numPr>
        <w:ilvl w:val="1"/>
        <w:numId w:val="16"/>
      </w:numPr>
    </w:pPr>
  </w:style>
  <w:style w:type="paragraph" w:customStyle="1" w:styleId="TableText">
    <w:name w:val="Table Text"/>
    <w:basedOn w:val="Normal"/>
    <w:rsid w:val="000F70E7"/>
    <w:pPr>
      <w:spacing w:before="30" w:after="30"/>
      <w:jc w:val="left"/>
    </w:pPr>
    <w:rPr>
      <w:sz w:val="22"/>
    </w:rPr>
  </w:style>
  <w:style w:type="paragraph" w:customStyle="1" w:styleId="TableBullet1">
    <w:name w:val="Table Bullet 1"/>
    <w:basedOn w:val="TableText"/>
    <w:rsid w:val="00DA4127"/>
    <w:pPr>
      <w:numPr>
        <w:numId w:val="17"/>
      </w:numPr>
    </w:pPr>
  </w:style>
  <w:style w:type="paragraph" w:customStyle="1" w:styleId="TableBullet2">
    <w:name w:val="Table Bullet 2"/>
    <w:basedOn w:val="TableText"/>
    <w:rsid w:val="00DA4127"/>
    <w:pPr>
      <w:numPr>
        <w:ilvl w:val="1"/>
        <w:numId w:val="17"/>
      </w:numPr>
    </w:pPr>
  </w:style>
  <w:style w:type="paragraph" w:customStyle="1" w:styleId="BoldHeading">
    <w:name w:val="Bold Heading"/>
    <w:basedOn w:val="Heading1"/>
    <w:next w:val="BodyText"/>
    <w:rsid w:val="00DA4127"/>
    <w:pPr>
      <w:numPr>
        <w:numId w:val="0"/>
      </w:numPr>
      <w:outlineLvl w:val="9"/>
    </w:pPr>
  </w:style>
  <w:style w:type="paragraph" w:styleId="Caption">
    <w:name w:val="caption"/>
    <w:basedOn w:val="Normal"/>
    <w:next w:val="TableText"/>
    <w:qFormat/>
    <w:rsid w:val="00242BD2"/>
    <w:pPr>
      <w:pBdr>
        <w:bottom w:val="single" w:sz="4" w:space="1" w:color="auto"/>
      </w:pBdr>
      <w:spacing w:after="120" w:line="240" w:lineRule="atLeast"/>
      <w:ind w:left="-57" w:right="-57"/>
    </w:pPr>
    <w:rPr>
      <w:b/>
      <w:bCs/>
      <w:szCs w:val="20"/>
    </w:rPr>
  </w:style>
  <w:style w:type="paragraph" w:customStyle="1" w:styleId="BoxNumberedText">
    <w:name w:val="Box Numbered Text"/>
    <w:basedOn w:val="BoxText"/>
    <w:rsid w:val="00DA4127"/>
    <w:pPr>
      <w:numPr>
        <w:numId w:val="19"/>
      </w:numPr>
    </w:pPr>
  </w:style>
  <w:style w:type="paragraph" w:styleId="Footer">
    <w:name w:val="footer"/>
    <w:basedOn w:val="Normal"/>
    <w:rsid w:val="00DA4127"/>
    <w:pPr>
      <w:tabs>
        <w:tab w:val="right" w:pos="8505"/>
      </w:tabs>
    </w:pPr>
    <w:rPr>
      <w:sz w:val="20"/>
    </w:rPr>
  </w:style>
  <w:style w:type="character" w:styleId="CommentReference">
    <w:name w:val="annotation reference"/>
    <w:basedOn w:val="DefaultParagraphFont"/>
    <w:semiHidden/>
    <w:rsid w:val="008539BC"/>
    <w:rPr>
      <w:sz w:val="16"/>
      <w:szCs w:val="16"/>
    </w:rPr>
  </w:style>
  <w:style w:type="paragraph" w:styleId="FootnoteText">
    <w:name w:val="footnote text"/>
    <w:basedOn w:val="Normal"/>
    <w:semiHidden/>
    <w:rsid w:val="008539BC"/>
    <w:pPr>
      <w:tabs>
        <w:tab w:val="left" w:pos="187"/>
      </w:tabs>
      <w:spacing w:after="120"/>
      <w:ind w:left="187" w:hanging="187"/>
    </w:pPr>
    <w:rPr>
      <w:sz w:val="18"/>
      <w:szCs w:val="20"/>
    </w:rPr>
  </w:style>
  <w:style w:type="character" w:styleId="FootnoteReference">
    <w:name w:val="footnote reference"/>
    <w:basedOn w:val="DefaultParagraphFont"/>
    <w:semiHidden/>
    <w:rsid w:val="008539BC"/>
    <w:rPr>
      <w:rFonts w:ascii="Times New Roman" w:hAnsi="Times New Roman"/>
      <w:sz w:val="18"/>
      <w:szCs w:val="18"/>
      <w:vertAlign w:val="superscript"/>
      <w:lang w:val="en-US"/>
    </w:rPr>
  </w:style>
  <w:style w:type="paragraph" w:styleId="CommentText">
    <w:name w:val="annotation text"/>
    <w:basedOn w:val="Normal"/>
    <w:semiHidden/>
    <w:rsid w:val="008539B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539BC"/>
    <w:rPr>
      <w:b/>
      <w:bCs/>
    </w:rPr>
  </w:style>
  <w:style w:type="paragraph" w:styleId="BalloonText">
    <w:name w:val="Balloon Text"/>
    <w:basedOn w:val="Normal"/>
    <w:semiHidden/>
    <w:rsid w:val="008539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A4127"/>
    <w:pPr>
      <w:keepLines/>
      <w:tabs>
        <w:tab w:val="center" w:pos="4153"/>
        <w:tab w:val="right" w:pos="8306"/>
      </w:tabs>
      <w:jc w:val="center"/>
    </w:pPr>
    <w:rPr>
      <w:sz w:val="20"/>
    </w:rPr>
  </w:style>
  <w:style w:type="character" w:styleId="PageNumber">
    <w:name w:val="page number"/>
    <w:basedOn w:val="DefaultParagraphFont"/>
    <w:rsid w:val="00DA4127"/>
    <w:rPr>
      <w:rFonts w:ascii="Garamond" w:hAnsi="Garamond"/>
      <w:sz w:val="18"/>
      <w:lang w:val="en-US"/>
    </w:rPr>
  </w:style>
  <w:style w:type="paragraph" w:customStyle="1" w:styleId="SourceNoteText">
    <w:name w:val="Source/Note Text"/>
    <w:basedOn w:val="Normal"/>
    <w:rsid w:val="00DA4127"/>
    <w:pPr>
      <w:tabs>
        <w:tab w:val="left" w:pos="743"/>
        <w:tab w:val="left" w:pos="1168"/>
      </w:tabs>
      <w:spacing w:before="120" w:after="30"/>
      <w:ind w:left="743" w:hanging="743"/>
      <w:jc w:val="left"/>
    </w:pPr>
    <w:rPr>
      <w:sz w:val="20"/>
    </w:rPr>
  </w:style>
  <w:style w:type="table" w:styleId="TableGrid">
    <w:name w:val="Table Grid"/>
    <w:basedOn w:val="TableNormal"/>
    <w:rsid w:val="007E7DB5"/>
    <w:pPr>
      <w:tabs>
        <w:tab w:val="left" w:pos="284"/>
        <w:tab w:val="left" w:pos="567"/>
      </w:tabs>
      <w:spacing w:before="30" w:after="30"/>
    </w:pPr>
    <w:rPr>
      <w:rFonts w:ascii="Garamond" w:hAnsi="Garamond"/>
      <w:sz w:val="22"/>
      <w:szCs w:val="22"/>
    </w:rPr>
    <w:tblPr>
      <w:jc w:val="center"/>
      <w:tblBorders>
        <w:insideH w:val="single" w:sz="4" w:space="0" w:color="auto"/>
        <w:insideV w:val="single" w:sz="4" w:space="0" w:color="auto"/>
      </w:tblBorders>
      <w:tblCellMar>
        <w:top w:w="28" w:type="dxa"/>
        <w:left w:w="85" w:type="dxa"/>
        <w:bottom w:w="28" w:type="dxa"/>
        <w:right w:w="85" w:type="dxa"/>
      </w:tblCellMar>
    </w:tblPr>
    <w:trPr>
      <w:jc w:val="center"/>
    </w:trPr>
    <w:tcPr>
      <w:noWrap/>
    </w:tcPr>
  </w:style>
  <w:style w:type="paragraph" w:customStyle="1" w:styleId="TableNumberedText">
    <w:name w:val="Table Numbered Text"/>
    <w:basedOn w:val="TableText"/>
    <w:rsid w:val="00DA4127"/>
    <w:pPr>
      <w:numPr>
        <w:numId w:val="20"/>
      </w:numPr>
    </w:pPr>
  </w:style>
  <w:style w:type="paragraph" w:styleId="TOC1">
    <w:name w:val="toc 1"/>
    <w:basedOn w:val="Normal"/>
    <w:next w:val="Normal"/>
    <w:semiHidden/>
    <w:rsid w:val="007C31AB"/>
    <w:pPr>
      <w:tabs>
        <w:tab w:val="right" w:pos="7655"/>
      </w:tabs>
      <w:spacing w:before="60" w:after="120"/>
      <w:ind w:left="720" w:right="1134" w:hanging="720"/>
    </w:pPr>
    <w:rPr>
      <w:b/>
      <w:noProof/>
    </w:rPr>
  </w:style>
  <w:style w:type="paragraph" w:styleId="TOC2">
    <w:name w:val="toc 2"/>
    <w:basedOn w:val="Normal"/>
    <w:next w:val="Normal"/>
    <w:semiHidden/>
    <w:rsid w:val="007C31AB"/>
    <w:pPr>
      <w:tabs>
        <w:tab w:val="right" w:pos="7655"/>
      </w:tabs>
      <w:spacing w:after="120"/>
      <w:ind w:left="1440" w:right="1134" w:hanging="720"/>
    </w:pPr>
    <w:rPr>
      <w:noProof/>
    </w:rPr>
  </w:style>
  <w:style w:type="paragraph" w:styleId="TOC3">
    <w:name w:val="toc 3"/>
    <w:basedOn w:val="Normal"/>
    <w:next w:val="Normal"/>
    <w:autoRedefine/>
    <w:semiHidden/>
    <w:rsid w:val="005850F0"/>
    <w:pPr>
      <w:ind w:left="480"/>
    </w:pPr>
  </w:style>
  <w:style w:type="paragraph" w:styleId="TableofFigures">
    <w:name w:val="table of figures"/>
    <w:basedOn w:val="TOC1"/>
    <w:next w:val="Normal"/>
    <w:semiHidden/>
    <w:rsid w:val="005850F0"/>
  </w:style>
  <w:style w:type="character" w:styleId="Hyperlink">
    <w:name w:val="Hyperlink"/>
    <w:basedOn w:val="DefaultParagraphFont"/>
    <w:rsid w:val="00DA4127"/>
    <w:rPr>
      <w:color w:val="0000FF"/>
      <w:u w:val="single"/>
      <w:lang w:val="en-US"/>
    </w:rPr>
  </w:style>
  <w:style w:type="paragraph" w:customStyle="1" w:styleId="TableorFigureEnd">
    <w:name w:val="Table or Figure End"/>
    <w:basedOn w:val="Normal"/>
    <w:next w:val="BodyText"/>
    <w:rsid w:val="00DA4127"/>
    <w:pPr>
      <w:pBdr>
        <w:top w:val="single" w:sz="4" w:space="1" w:color="auto"/>
      </w:pBdr>
      <w:tabs>
        <w:tab w:val="right" w:leader="dot" w:pos="8296"/>
      </w:tabs>
      <w:spacing w:before="90"/>
      <w:ind w:left="-57" w:right="-57"/>
    </w:pPr>
  </w:style>
  <w:style w:type="paragraph" w:styleId="Title">
    <w:name w:val="Title"/>
    <w:basedOn w:val="Normal"/>
    <w:qFormat/>
    <w:rsid w:val="00862892"/>
    <w:pPr>
      <w:spacing w:after="240"/>
      <w:ind w:left="1134" w:right="1134"/>
      <w:jc w:val="center"/>
    </w:pPr>
    <w:rPr>
      <w:rFonts w:cs="Arial"/>
      <w:b/>
      <w:bCs/>
      <w:kern w:val="28"/>
      <w:sz w:val="48"/>
      <w:szCs w:val="48"/>
    </w:rPr>
  </w:style>
  <w:style w:type="character" w:styleId="Emphasis">
    <w:name w:val="Emphasis"/>
    <w:basedOn w:val="DefaultParagraphFont"/>
    <w:qFormat/>
    <w:rsid w:val="00242BD2"/>
    <w:rPr>
      <w:rFonts w:ascii="Calibri" w:hAnsi="Calibri"/>
      <w:i/>
      <w:iCs/>
    </w:rPr>
  </w:style>
  <w:style w:type="character" w:styleId="Strong">
    <w:name w:val="Strong"/>
    <w:basedOn w:val="DefaultParagraphFont"/>
    <w:qFormat/>
    <w:rsid w:val="00242BD2"/>
    <w:rPr>
      <w:rFonts w:ascii="Calibri" w:hAnsi="Calibri"/>
      <w:b/>
      <w:bCs/>
    </w:rPr>
  </w:style>
  <w:style w:type="paragraph" w:styleId="Subtitle">
    <w:name w:val="Subtitle"/>
    <w:basedOn w:val="Normal"/>
    <w:next w:val="Normal"/>
    <w:link w:val="SubtitleChar"/>
    <w:qFormat/>
    <w:rsid w:val="00242BD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242BD2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NZ"/>
    </w:rPr>
  </w:style>
  <w:style w:type="character" w:styleId="SubtleEmphasis">
    <w:name w:val="Subtle Emphasis"/>
    <w:basedOn w:val="DefaultParagraphFont"/>
    <w:uiPriority w:val="19"/>
    <w:qFormat/>
    <w:rsid w:val="00242BD2"/>
    <w:rPr>
      <w:rFonts w:ascii="Calibri" w:hAnsi="Calibri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242BD2"/>
    <w:rPr>
      <w:rFonts w:ascii="Calibri" w:hAnsi="Calibri"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242BD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42BD2"/>
    <w:rPr>
      <w:rFonts w:ascii="Calibri" w:hAnsi="Calibri"/>
      <w:i/>
      <w:iCs/>
      <w:color w:val="404040" w:themeColor="text1" w:themeTint="BF"/>
      <w:sz w:val="24"/>
      <w:szCs w:val="24"/>
      <w:lang w:eastAsia="en-NZ"/>
    </w:rPr>
  </w:style>
  <w:style w:type="character" w:styleId="SubtleReference">
    <w:name w:val="Subtle Reference"/>
    <w:basedOn w:val="DefaultParagraphFont"/>
    <w:uiPriority w:val="31"/>
    <w:qFormat/>
    <w:rsid w:val="00242BD2"/>
    <w:rPr>
      <w:rFonts w:ascii="Calibri" w:hAnsi="Calibri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242BD2"/>
    <w:rPr>
      <w:rFonts w:ascii="Calibri" w:hAnsi="Calibri"/>
      <w:b/>
      <w:bCs/>
      <w:smallCaps/>
      <w:color w:val="4F81BD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242BD2"/>
    <w:rPr>
      <w:rFonts w:ascii="Calibri" w:hAnsi="Calibri"/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242B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46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\7.%20US%20Letters%20and%20Faxes\Blank%20Letter%20U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 Letter US</Template>
  <TotalTime>3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Castalia Limited</Company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Melissa Bolton</dc:creator>
  <cp:keywords/>
  <dc:description>Release date:  9 June 2015</dc:description>
  <cp:lastModifiedBy>Nel Baclig</cp:lastModifiedBy>
  <cp:revision>3</cp:revision>
  <cp:lastPrinted>2005-08-04T03:47:00Z</cp:lastPrinted>
  <dcterms:created xsi:type="dcterms:W3CDTF">2021-04-11T22:58:00Z</dcterms:created>
  <dcterms:modified xsi:type="dcterms:W3CDTF">2021-04-11T23:00:00Z</dcterms:modified>
</cp:coreProperties>
</file>